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BDE2A" w14:textId="77777777" w:rsidR="00FC789D" w:rsidRDefault="00FC789D">
      <w:pPr>
        <w:pStyle w:val="BodyText"/>
        <w:spacing w:before="5"/>
        <w:rPr>
          <w:rFonts w:ascii="Times New Roman"/>
          <w:sz w:val="18"/>
        </w:rPr>
      </w:pPr>
    </w:p>
    <w:p w14:paraId="4F26B37E" w14:textId="77777777" w:rsidR="00FC789D" w:rsidRDefault="00000000">
      <w:pPr>
        <w:pStyle w:val="Title"/>
      </w:pPr>
      <w:r>
        <w:t>SOLE</w:t>
      </w:r>
      <w:r>
        <w:rPr>
          <w:spacing w:val="18"/>
        </w:rPr>
        <w:t xml:space="preserve"> </w:t>
      </w:r>
      <w:r>
        <w:t>MANDATE</w:t>
      </w:r>
      <w:r>
        <w:rPr>
          <w:spacing w:val="22"/>
        </w:rPr>
        <w:t xml:space="preserve"> </w:t>
      </w:r>
      <w:r>
        <w:rPr>
          <w:spacing w:val="-2"/>
        </w:rPr>
        <w:t>AGREEMENT</w:t>
      </w:r>
    </w:p>
    <w:p w14:paraId="1AC0D87E" w14:textId="77777777" w:rsidR="00FC789D" w:rsidRDefault="00000000">
      <w:pPr>
        <w:spacing w:before="109"/>
        <w:ind w:left="3191" w:right="3225"/>
        <w:jc w:val="center"/>
        <w:rPr>
          <w:sz w:val="20"/>
        </w:rPr>
      </w:pPr>
      <w:r>
        <w:rPr>
          <w:w w:val="105"/>
          <w:sz w:val="20"/>
        </w:rPr>
        <w:t>for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Sale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Residential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Property</w:t>
      </w:r>
    </w:p>
    <w:p w14:paraId="733E2CF1" w14:textId="77777777" w:rsidR="00FC789D" w:rsidRDefault="00FC789D">
      <w:pPr>
        <w:pStyle w:val="BodyText"/>
        <w:spacing w:before="2"/>
        <w:rPr>
          <w:sz w:val="32"/>
        </w:rPr>
      </w:pPr>
    </w:p>
    <w:p w14:paraId="334F0B38" w14:textId="77777777" w:rsidR="00FC789D" w:rsidRDefault="00000000">
      <w:pPr>
        <w:pStyle w:val="BodyText"/>
        <w:ind w:left="5" w:right="38"/>
        <w:jc w:val="center"/>
      </w:pPr>
      <w:r>
        <w:t>entered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rPr>
          <w:spacing w:val="-2"/>
        </w:rPr>
        <w:t>between</w:t>
      </w:r>
    </w:p>
    <w:p w14:paraId="7A6E2BF2" w14:textId="77777777" w:rsidR="00FC789D" w:rsidRDefault="00FC789D">
      <w:pPr>
        <w:pStyle w:val="BodyText"/>
        <w:rPr>
          <w:sz w:val="18"/>
        </w:rPr>
      </w:pPr>
    </w:p>
    <w:p w14:paraId="6F98E37D" w14:textId="77777777" w:rsidR="00FC789D" w:rsidRDefault="00FC789D">
      <w:pPr>
        <w:pStyle w:val="BodyText"/>
        <w:spacing w:before="9"/>
        <w:rPr>
          <w:sz w:val="23"/>
        </w:rPr>
      </w:pPr>
    </w:p>
    <w:p w14:paraId="575C26EC" w14:textId="77777777" w:rsidR="00FC789D" w:rsidRDefault="00000000">
      <w:pPr>
        <w:tabs>
          <w:tab w:val="left" w:pos="3807"/>
        </w:tabs>
        <w:spacing w:before="1"/>
        <w:ind w:left="5"/>
        <w:jc w:val="center"/>
        <w:rPr>
          <w:rFonts w:ascii="Times New Roman"/>
          <w:sz w:val="17"/>
        </w:rPr>
      </w:pPr>
      <w:r>
        <w:rPr>
          <w:spacing w:val="-10"/>
          <w:sz w:val="17"/>
        </w:rPr>
        <w:t>_</w:t>
      </w:r>
      <w:r>
        <w:rPr>
          <w:rFonts w:ascii="Times New Roman"/>
          <w:sz w:val="17"/>
          <w:u w:val="single"/>
        </w:rPr>
        <w:tab/>
      </w:r>
    </w:p>
    <w:p w14:paraId="054E16F6" w14:textId="77777777" w:rsidR="00FC789D" w:rsidRDefault="00000000">
      <w:pPr>
        <w:pStyle w:val="BodyText"/>
        <w:tabs>
          <w:tab w:val="left" w:pos="6553"/>
        </w:tabs>
        <w:spacing w:before="143" w:line="415" w:lineRule="auto"/>
        <w:ind w:left="2751" w:right="2744"/>
        <w:jc w:val="center"/>
      </w:pPr>
      <w:r>
        <w:rPr>
          <w:spacing w:val="-10"/>
        </w:rPr>
        <w:t>_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An Independent Property Practitioner</w:t>
      </w:r>
    </w:p>
    <w:p w14:paraId="1FD38C13" w14:textId="77777777" w:rsidR="00FC789D" w:rsidRDefault="00000000">
      <w:pPr>
        <w:pStyle w:val="BodyText"/>
        <w:ind w:left="5" w:right="38"/>
        <w:jc w:val="center"/>
      </w:pPr>
      <w:r>
        <w:rPr>
          <w:spacing w:val="-5"/>
        </w:rPr>
        <w:t>of</w:t>
      </w:r>
    </w:p>
    <w:p w14:paraId="11B16AEE" w14:textId="77777777" w:rsidR="00FC789D" w:rsidRDefault="00FC789D">
      <w:pPr>
        <w:pStyle w:val="BodyText"/>
        <w:rPr>
          <w:sz w:val="18"/>
        </w:rPr>
      </w:pPr>
    </w:p>
    <w:p w14:paraId="5E5FDE83" w14:textId="77777777" w:rsidR="00FC789D" w:rsidRDefault="00000000">
      <w:pPr>
        <w:pStyle w:val="Heading1"/>
        <w:spacing w:before="161"/>
        <w:ind w:left="5" w:right="36"/>
        <w:jc w:val="center"/>
      </w:pPr>
      <w:r>
        <w:t>eXp</w:t>
      </w:r>
      <w:r>
        <w:rPr>
          <w:spacing w:val="-6"/>
        </w:rPr>
        <w:t xml:space="preserve"> </w:t>
      </w:r>
      <w:r>
        <w:t>REALTY</w:t>
      </w:r>
      <w:r>
        <w:rPr>
          <w:spacing w:val="-6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t>AFRICA</w:t>
      </w:r>
      <w:r>
        <w:rPr>
          <w:spacing w:val="-7"/>
        </w:rPr>
        <w:t xml:space="preserve"> </w:t>
      </w:r>
      <w:r>
        <w:t>(PTY)</w:t>
      </w:r>
      <w:r>
        <w:rPr>
          <w:spacing w:val="-2"/>
        </w:rPr>
        <w:t xml:space="preserve"> </w:t>
      </w:r>
      <w:r>
        <w:rPr>
          <w:spacing w:val="-5"/>
        </w:rPr>
        <w:t>LTD</w:t>
      </w:r>
    </w:p>
    <w:p w14:paraId="1EE82E52" w14:textId="77777777" w:rsidR="00FC789D" w:rsidRDefault="00000000">
      <w:pPr>
        <w:pStyle w:val="BodyText"/>
        <w:spacing w:before="143" w:line="415" w:lineRule="auto"/>
        <w:ind w:left="3413" w:right="3449"/>
        <w:jc w:val="center"/>
      </w:pPr>
      <w:r>
        <w:t>Registration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2020/480535/07 (hereinafter ‘eXp’)</w:t>
      </w:r>
    </w:p>
    <w:p w14:paraId="4C45B463" w14:textId="77777777" w:rsidR="00FC789D" w:rsidRDefault="00000000">
      <w:pPr>
        <w:pStyle w:val="BodyText"/>
        <w:spacing w:before="1"/>
        <w:ind w:left="5" w:right="37"/>
        <w:jc w:val="center"/>
      </w:pPr>
      <w:r>
        <w:rPr>
          <w:spacing w:val="-5"/>
        </w:rPr>
        <w:t>and</w:t>
      </w:r>
    </w:p>
    <w:p w14:paraId="29262770" w14:textId="77777777" w:rsidR="00FC789D" w:rsidRDefault="00000000">
      <w:pPr>
        <w:pStyle w:val="Heading1"/>
        <w:spacing w:before="143"/>
        <w:ind w:left="5" w:right="38"/>
        <w:jc w:val="center"/>
      </w:pPr>
      <w:r>
        <w:t>THE</w:t>
      </w:r>
      <w:r>
        <w:rPr>
          <w:spacing w:val="-4"/>
        </w:rPr>
        <w:t xml:space="preserve"> </w:t>
      </w:r>
      <w:r>
        <w:rPr>
          <w:spacing w:val="-2"/>
        </w:rPr>
        <w:t>SELLER</w:t>
      </w:r>
    </w:p>
    <w:p w14:paraId="37C3B5A0" w14:textId="77777777" w:rsidR="00FC789D" w:rsidRDefault="00000000">
      <w:pPr>
        <w:pStyle w:val="BodyText"/>
        <w:spacing w:before="1"/>
        <w:rPr>
          <w:b/>
          <w:sz w:val="26"/>
        </w:rPr>
      </w:pPr>
      <w:r>
        <w:pict w14:anchorId="4DEF2AA3">
          <v:shape id="docshape3" o:spid="_x0000_s2052" style="position:absolute;margin-left:209.15pt;margin-top:16.55pt;width:192.75pt;height:.1pt;z-index:-15728640;mso-wrap-distance-left:0;mso-wrap-distance-right:0;mso-position-horizontal-relative:page" coordorigin="4183,331" coordsize="3855,0" o:spt="100" adj="0,,0" path="m4183,331r187,m4372,331r188,m4563,331r185,m4750,331r374,m5126,331r654,m5783,331r374,m6160,331r185,m6347,331r374,m6723,331r375,m7100,331r185,m7287,331r187,m7477,331r185,m7664,331r374,e" filled="f" strokeweight=".18767mm">
            <v:stroke joinstyle="round"/>
            <v:formulas/>
            <v:path arrowok="t" o:connecttype="segments"/>
            <w10:wrap type="topAndBottom" anchorx="page"/>
          </v:shape>
        </w:pict>
      </w:r>
    </w:p>
    <w:p w14:paraId="6A1B8EF8" w14:textId="77777777" w:rsidR="00FC789D" w:rsidRDefault="00000000">
      <w:pPr>
        <w:pStyle w:val="BodyText"/>
        <w:tabs>
          <w:tab w:val="left" w:pos="3904"/>
        </w:tabs>
        <w:spacing w:before="145"/>
        <w:jc w:val="center"/>
        <w:rPr>
          <w:rFonts w:ascii="Times New Roman"/>
        </w:rPr>
      </w:pPr>
      <w:r>
        <w:t xml:space="preserve">ID No </w:t>
      </w:r>
      <w:r>
        <w:rPr>
          <w:rFonts w:ascii="Times New Roman"/>
          <w:u w:val="single"/>
        </w:rPr>
        <w:tab/>
      </w:r>
    </w:p>
    <w:p w14:paraId="3E48A3C0" w14:textId="77777777" w:rsidR="00FC789D" w:rsidRDefault="00000000">
      <w:pPr>
        <w:pStyle w:val="BodyText"/>
        <w:spacing w:before="143"/>
        <w:ind w:left="5" w:right="37"/>
        <w:jc w:val="center"/>
      </w:pPr>
      <w:r>
        <w:t>(hereinafter</w:t>
      </w:r>
      <w:r>
        <w:rPr>
          <w:spacing w:val="-11"/>
        </w:rPr>
        <w:t xml:space="preserve"> </w:t>
      </w:r>
      <w:r>
        <w:t>‘The</w:t>
      </w:r>
      <w:r>
        <w:rPr>
          <w:spacing w:val="-5"/>
        </w:rPr>
        <w:t xml:space="preserve"> </w:t>
      </w:r>
      <w:r>
        <w:rPr>
          <w:spacing w:val="-2"/>
        </w:rPr>
        <w:t>Seller’)</w:t>
      </w:r>
    </w:p>
    <w:p w14:paraId="03BEC68F" w14:textId="77777777" w:rsidR="00FC789D" w:rsidRDefault="00FC789D">
      <w:pPr>
        <w:pStyle w:val="BodyText"/>
        <w:rPr>
          <w:sz w:val="18"/>
        </w:rPr>
      </w:pPr>
    </w:p>
    <w:p w14:paraId="48D40C34" w14:textId="77777777" w:rsidR="00FC789D" w:rsidRDefault="00FC789D">
      <w:pPr>
        <w:pStyle w:val="BodyText"/>
        <w:spacing w:before="1"/>
        <w:rPr>
          <w:sz w:val="21"/>
        </w:rPr>
      </w:pPr>
    </w:p>
    <w:p w14:paraId="09E4FFD6" w14:textId="77777777" w:rsidR="00FC789D" w:rsidRDefault="00000000">
      <w:pPr>
        <w:pStyle w:val="Heading1"/>
        <w:spacing w:before="1" w:line="194" w:lineRule="exact"/>
        <w:ind w:left="103" w:right="0"/>
      </w:pPr>
      <w:r>
        <w:rPr>
          <w:spacing w:val="-2"/>
        </w:rPr>
        <w:t>INTRODUCTION</w:t>
      </w:r>
    </w:p>
    <w:p w14:paraId="31375929" w14:textId="77777777" w:rsidR="00FC789D" w:rsidRDefault="00000000">
      <w:pPr>
        <w:pStyle w:val="BodyText"/>
        <w:tabs>
          <w:tab w:val="left" w:pos="4233"/>
          <w:tab w:val="left" w:pos="9141"/>
        </w:tabs>
        <w:ind w:left="103" w:right="156"/>
      </w:pPr>
      <w:r>
        <w:t xml:space="preserve">The Seller owns the property being </w:t>
      </w:r>
      <w:r>
        <w:rPr>
          <w:b/>
        </w:rPr>
        <w:t>Erf</w:t>
      </w:r>
      <w:r>
        <w:rPr>
          <w:rFonts w:ascii="Times New Roman" w:hAnsi="Times New Roman"/>
          <w:u w:val="single"/>
        </w:rPr>
        <w:tab/>
      </w:r>
      <w:r>
        <w:t>_ situated at_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(hereinafter referred to as ‘the Property’). The Seller</w:t>
      </w:r>
      <w:r>
        <w:rPr>
          <w:spacing w:val="-1"/>
        </w:rPr>
        <w:t xml:space="preserve"> </w:t>
      </w:r>
      <w:r>
        <w:t>has decided to sell the Property and to utilise the services of eXp exclusively for the period of this mandate to the exclusion of</w:t>
      </w:r>
      <w:r>
        <w:rPr>
          <w:spacing w:val="-1"/>
        </w:rPr>
        <w:t xml:space="preserve"> </w:t>
      </w:r>
      <w:r>
        <w:t>all other</w:t>
      </w:r>
      <w:r>
        <w:rPr>
          <w:spacing w:val="-1"/>
        </w:rPr>
        <w:t xml:space="preserve"> </w:t>
      </w:r>
      <w:r>
        <w:t>agencies, to market the Property, with a view to finding a purchaser for the Property who is willing and able to purchase the Property.</w:t>
      </w:r>
    </w:p>
    <w:p w14:paraId="33643803" w14:textId="77777777" w:rsidR="00FC789D" w:rsidRDefault="00FC789D">
      <w:pPr>
        <w:pStyle w:val="BodyText"/>
        <w:spacing w:before="9"/>
        <w:rPr>
          <w:sz w:val="16"/>
        </w:rPr>
      </w:pPr>
    </w:p>
    <w:p w14:paraId="26C594D2" w14:textId="77777777" w:rsidR="00FC789D" w:rsidRDefault="00000000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spacing w:before="1" w:line="235" w:lineRule="auto"/>
        <w:ind w:right="135" w:hanging="677"/>
        <w:jc w:val="both"/>
        <w:rPr>
          <w:sz w:val="17"/>
        </w:rPr>
      </w:pPr>
      <w:r>
        <w:rPr>
          <w:w w:val="95"/>
          <w:sz w:val="17"/>
        </w:rPr>
        <w:t xml:space="preserve">The Seller hereby appoints eXp with a sole and exclusive mandate to find a willing and able Purchaser to purchase </w:t>
      </w:r>
      <w:r>
        <w:rPr>
          <w:sz w:val="17"/>
        </w:rPr>
        <w:t>the</w:t>
      </w:r>
      <w:r>
        <w:rPr>
          <w:spacing w:val="21"/>
          <w:sz w:val="17"/>
        </w:rPr>
        <w:t xml:space="preserve"> </w:t>
      </w:r>
      <w:r>
        <w:rPr>
          <w:sz w:val="17"/>
        </w:rPr>
        <w:t>Property.</w:t>
      </w:r>
      <w:r>
        <w:rPr>
          <w:spacing w:val="22"/>
          <w:sz w:val="17"/>
        </w:rPr>
        <w:t xml:space="preserve"> </w:t>
      </w:r>
      <w:r>
        <w:rPr>
          <w:sz w:val="17"/>
        </w:rPr>
        <w:t>This</w:t>
      </w:r>
      <w:r>
        <w:rPr>
          <w:spacing w:val="22"/>
          <w:sz w:val="17"/>
        </w:rPr>
        <w:t xml:space="preserve"> </w:t>
      </w:r>
      <w:r>
        <w:rPr>
          <w:sz w:val="17"/>
        </w:rPr>
        <w:t>sole</w:t>
      </w:r>
      <w:r>
        <w:rPr>
          <w:spacing w:val="20"/>
          <w:sz w:val="17"/>
        </w:rPr>
        <w:t xml:space="preserve"> </w:t>
      </w:r>
      <w:r>
        <w:rPr>
          <w:sz w:val="17"/>
        </w:rPr>
        <w:t>mandate</w:t>
      </w:r>
      <w:r>
        <w:rPr>
          <w:spacing w:val="22"/>
          <w:sz w:val="17"/>
        </w:rPr>
        <w:t xml:space="preserve"> </w:t>
      </w:r>
      <w:r>
        <w:rPr>
          <w:sz w:val="17"/>
        </w:rPr>
        <w:t>shall</w:t>
      </w:r>
      <w:r>
        <w:rPr>
          <w:spacing w:val="22"/>
          <w:sz w:val="17"/>
        </w:rPr>
        <w:t xml:space="preserve"> </w:t>
      </w:r>
      <w:r>
        <w:rPr>
          <w:sz w:val="17"/>
        </w:rPr>
        <w:t>remain</w:t>
      </w:r>
      <w:r>
        <w:rPr>
          <w:spacing w:val="20"/>
          <w:sz w:val="17"/>
        </w:rPr>
        <w:t xml:space="preserve"> </w:t>
      </w:r>
      <w:r>
        <w:rPr>
          <w:sz w:val="17"/>
        </w:rPr>
        <w:t>in</w:t>
      </w:r>
      <w:r>
        <w:rPr>
          <w:spacing w:val="23"/>
          <w:sz w:val="17"/>
        </w:rPr>
        <w:t xml:space="preserve"> </w:t>
      </w:r>
      <w:r>
        <w:rPr>
          <w:sz w:val="17"/>
        </w:rPr>
        <w:t>full</w:t>
      </w:r>
      <w:r>
        <w:rPr>
          <w:spacing w:val="21"/>
          <w:sz w:val="17"/>
        </w:rPr>
        <w:t xml:space="preserve"> </w:t>
      </w:r>
      <w:r>
        <w:rPr>
          <w:sz w:val="17"/>
        </w:rPr>
        <w:t>force</w:t>
      </w:r>
      <w:r>
        <w:rPr>
          <w:spacing w:val="17"/>
          <w:sz w:val="17"/>
        </w:rPr>
        <w:t xml:space="preserve"> </w:t>
      </w:r>
      <w:r>
        <w:rPr>
          <w:sz w:val="17"/>
        </w:rPr>
        <w:t>and</w:t>
      </w:r>
      <w:r>
        <w:rPr>
          <w:spacing w:val="22"/>
          <w:sz w:val="17"/>
        </w:rPr>
        <w:t xml:space="preserve"> </w:t>
      </w:r>
      <w:r>
        <w:rPr>
          <w:sz w:val="17"/>
        </w:rPr>
        <w:t>effect</w:t>
      </w:r>
      <w:r>
        <w:rPr>
          <w:spacing w:val="22"/>
          <w:sz w:val="17"/>
        </w:rPr>
        <w:t xml:space="preserve"> </w:t>
      </w:r>
      <w:r>
        <w:rPr>
          <w:sz w:val="17"/>
        </w:rPr>
        <w:t>from</w:t>
      </w:r>
      <w:r>
        <w:rPr>
          <w:spacing w:val="22"/>
          <w:sz w:val="17"/>
        </w:rPr>
        <w:t xml:space="preserve"> </w:t>
      </w:r>
      <w:r>
        <w:rPr>
          <w:sz w:val="17"/>
        </w:rPr>
        <w:t>the</w:t>
      </w:r>
      <w:r>
        <w:rPr>
          <w:spacing w:val="22"/>
          <w:sz w:val="17"/>
        </w:rPr>
        <w:t xml:space="preserve"> </w:t>
      </w:r>
      <w:r>
        <w:rPr>
          <w:sz w:val="17"/>
        </w:rPr>
        <w:t>date</w:t>
      </w:r>
      <w:r>
        <w:rPr>
          <w:spacing w:val="23"/>
          <w:sz w:val="17"/>
        </w:rPr>
        <w:t xml:space="preserve"> </w:t>
      </w:r>
      <w:r>
        <w:rPr>
          <w:sz w:val="17"/>
        </w:rPr>
        <w:t>of</w:t>
      </w:r>
      <w:r>
        <w:rPr>
          <w:spacing w:val="17"/>
          <w:sz w:val="17"/>
        </w:rPr>
        <w:t xml:space="preserve"> </w:t>
      </w:r>
      <w:r>
        <w:rPr>
          <w:sz w:val="17"/>
        </w:rPr>
        <w:t>signature</w:t>
      </w:r>
      <w:r>
        <w:rPr>
          <w:spacing w:val="23"/>
          <w:sz w:val="17"/>
        </w:rPr>
        <w:t xml:space="preserve"> </w:t>
      </w:r>
      <w:r>
        <w:rPr>
          <w:sz w:val="17"/>
        </w:rPr>
        <w:t>hereof,</w:t>
      </w:r>
      <w:r>
        <w:rPr>
          <w:spacing w:val="22"/>
          <w:sz w:val="17"/>
        </w:rPr>
        <w:t xml:space="preserve"> </w:t>
      </w:r>
      <w:r>
        <w:rPr>
          <w:sz w:val="17"/>
        </w:rPr>
        <w:t>until</w:t>
      </w:r>
    </w:p>
    <w:p w14:paraId="04EB0BF1" w14:textId="77777777" w:rsidR="00FC789D" w:rsidRDefault="00000000">
      <w:pPr>
        <w:pStyle w:val="BodyText"/>
        <w:tabs>
          <w:tab w:val="left" w:pos="2983"/>
        </w:tabs>
        <w:spacing w:before="2" w:line="195" w:lineRule="exact"/>
        <w:ind w:left="780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“Exclusivity Period”).</w:t>
      </w:r>
    </w:p>
    <w:p w14:paraId="4835D340" w14:textId="77777777" w:rsidR="00FC789D" w:rsidRDefault="00000000">
      <w:pPr>
        <w:pStyle w:val="ListParagraph"/>
        <w:numPr>
          <w:ilvl w:val="0"/>
          <w:numId w:val="1"/>
        </w:numPr>
        <w:tabs>
          <w:tab w:val="left" w:pos="781"/>
          <w:tab w:val="left" w:pos="782"/>
          <w:tab w:val="left" w:pos="5222"/>
          <w:tab w:val="left" w:pos="7394"/>
        </w:tabs>
        <w:ind w:right="132" w:hanging="677"/>
        <w:jc w:val="both"/>
        <w:rPr>
          <w:sz w:val="17"/>
        </w:rPr>
      </w:pPr>
      <w:r>
        <w:rPr>
          <w:sz w:val="17"/>
        </w:rPr>
        <w:t xml:space="preserve">The Seller requires a gross selling price of </w:t>
      </w:r>
      <w:r>
        <w:rPr>
          <w:b/>
          <w:sz w:val="17"/>
        </w:rPr>
        <w:t>R</w:t>
      </w:r>
      <w:r>
        <w:rPr>
          <w:rFonts w:ascii="Times New Roman" w:hAnsi="Times New Roman"/>
          <w:sz w:val="17"/>
          <w:u w:val="single"/>
        </w:rPr>
        <w:tab/>
      </w:r>
      <w:r>
        <w:rPr>
          <w:sz w:val="17"/>
        </w:rPr>
        <w:t>_</w:t>
      </w:r>
      <w:r>
        <w:rPr>
          <w:spacing w:val="-3"/>
          <w:sz w:val="17"/>
        </w:rPr>
        <w:t xml:space="preserve"> </w:t>
      </w:r>
      <w:r>
        <w:rPr>
          <w:sz w:val="17"/>
        </w:rPr>
        <w:t>(</w:t>
      </w:r>
      <w:r>
        <w:rPr>
          <w:rFonts w:ascii="Times New Roman" w:hAnsi="Times New Roman"/>
          <w:sz w:val="17"/>
          <w:u w:val="single"/>
        </w:rPr>
        <w:tab/>
      </w:r>
      <w:r>
        <w:rPr>
          <w:sz w:val="17"/>
        </w:rPr>
        <w:t>_</w:t>
      </w:r>
      <w:r>
        <w:rPr>
          <w:b/>
          <w:sz w:val="17"/>
        </w:rPr>
        <w:t>rand</w:t>
      </w:r>
      <w:r>
        <w:rPr>
          <w:sz w:val="17"/>
        </w:rPr>
        <w:t>)</w:t>
      </w:r>
      <w:r>
        <w:rPr>
          <w:spacing w:val="-12"/>
          <w:sz w:val="17"/>
        </w:rPr>
        <w:t xml:space="preserve"> </w:t>
      </w:r>
      <w:r>
        <w:rPr>
          <w:sz w:val="17"/>
        </w:rPr>
        <w:t>for</w:t>
      </w:r>
      <w:r>
        <w:rPr>
          <w:spacing w:val="-12"/>
          <w:sz w:val="17"/>
        </w:rPr>
        <w:t xml:space="preserve"> </w:t>
      </w:r>
      <w:r>
        <w:rPr>
          <w:sz w:val="17"/>
        </w:rPr>
        <w:t>the</w:t>
      </w:r>
      <w:r>
        <w:rPr>
          <w:spacing w:val="-12"/>
          <w:sz w:val="17"/>
        </w:rPr>
        <w:t xml:space="preserve"> </w:t>
      </w:r>
      <w:r>
        <w:rPr>
          <w:sz w:val="17"/>
        </w:rPr>
        <w:t>Property, or</w:t>
      </w:r>
      <w:r>
        <w:rPr>
          <w:spacing w:val="-12"/>
          <w:sz w:val="17"/>
        </w:rPr>
        <w:t xml:space="preserve"> </w:t>
      </w:r>
      <w:r>
        <w:rPr>
          <w:sz w:val="17"/>
        </w:rPr>
        <w:t>such</w:t>
      </w:r>
      <w:r>
        <w:rPr>
          <w:spacing w:val="-12"/>
          <w:sz w:val="17"/>
        </w:rPr>
        <w:t xml:space="preserve"> </w:t>
      </w:r>
      <w:r>
        <w:rPr>
          <w:sz w:val="17"/>
        </w:rPr>
        <w:t>lesser</w:t>
      </w:r>
      <w:r>
        <w:rPr>
          <w:spacing w:val="-9"/>
          <w:sz w:val="17"/>
        </w:rPr>
        <w:t xml:space="preserve"> </w:t>
      </w:r>
      <w:r>
        <w:rPr>
          <w:sz w:val="17"/>
        </w:rPr>
        <w:t>selling</w:t>
      </w:r>
      <w:r>
        <w:rPr>
          <w:spacing w:val="-10"/>
          <w:sz w:val="17"/>
        </w:rPr>
        <w:t xml:space="preserve"> </w:t>
      </w:r>
      <w:r>
        <w:rPr>
          <w:sz w:val="17"/>
        </w:rPr>
        <w:t>price</w:t>
      </w:r>
      <w:r>
        <w:rPr>
          <w:spacing w:val="-12"/>
          <w:sz w:val="17"/>
        </w:rPr>
        <w:t xml:space="preserve"> </w:t>
      </w:r>
      <w:r>
        <w:rPr>
          <w:sz w:val="17"/>
        </w:rPr>
        <w:t>as</w:t>
      </w:r>
      <w:r>
        <w:rPr>
          <w:spacing w:val="-12"/>
          <w:sz w:val="17"/>
        </w:rPr>
        <w:t xml:space="preserve"> </w:t>
      </w:r>
      <w:r>
        <w:rPr>
          <w:sz w:val="17"/>
        </w:rPr>
        <w:t>he/she</w:t>
      </w:r>
      <w:r>
        <w:rPr>
          <w:spacing w:val="-8"/>
          <w:sz w:val="17"/>
        </w:rPr>
        <w:t xml:space="preserve"> </w:t>
      </w:r>
      <w:r>
        <w:rPr>
          <w:sz w:val="17"/>
        </w:rPr>
        <w:t>may</w:t>
      </w:r>
      <w:r>
        <w:rPr>
          <w:spacing w:val="-10"/>
          <w:sz w:val="17"/>
        </w:rPr>
        <w:t xml:space="preserve"> </w:t>
      </w:r>
      <w:r>
        <w:rPr>
          <w:sz w:val="17"/>
        </w:rPr>
        <w:t>agree</w:t>
      </w:r>
      <w:r>
        <w:rPr>
          <w:spacing w:val="-9"/>
          <w:sz w:val="17"/>
        </w:rPr>
        <w:t xml:space="preserve"> </w:t>
      </w:r>
      <w:r>
        <w:rPr>
          <w:sz w:val="17"/>
        </w:rPr>
        <w:t>to</w:t>
      </w:r>
      <w:r>
        <w:rPr>
          <w:spacing w:val="-9"/>
          <w:sz w:val="17"/>
        </w:rPr>
        <w:t xml:space="preserve"> </w:t>
      </w:r>
      <w:r>
        <w:rPr>
          <w:sz w:val="17"/>
        </w:rPr>
        <w:t>in</w:t>
      </w:r>
      <w:r>
        <w:rPr>
          <w:spacing w:val="-10"/>
          <w:sz w:val="17"/>
        </w:rPr>
        <w:t xml:space="preserve"> </w:t>
      </w:r>
      <w:r>
        <w:rPr>
          <w:sz w:val="17"/>
        </w:rPr>
        <w:t>writing.</w:t>
      </w:r>
      <w:r>
        <w:rPr>
          <w:spacing w:val="26"/>
          <w:sz w:val="17"/>
        </w:rPr>
        <w:t xml:space="preserve"> </w:t>
      </w:r>
      <w:r>
        <w:rPr>
          <w:sz w:val="17"/>
        </w:rPr>
        <w:t>The</w:t>
      </w:r>
      <w:r>
        <w:rPr>
          <w:spacing w:val="-10"/>
          <w:sz w:val="17"/>
        </w:rPr>
        <w:t xml:space="preserve"> </w:t>
      </w:r>
      <w:r>
        <w:rPr>
          <w:sz w:val="17"/>
        </w:rPr>
        <w:t>Seller</w:t>
      </w:r>
      <w:r>
        <w:rPr>
          <w:spacing w:val="-12"/>
          <w:sz w:val="17"/>
        </w:rPr>
        <w:t xml:space="preserve"> </w:t>
      </w:r>
      <w:r>
        <w:rPr>
          <w:sz w:val="17"/>
        </w:rPr>
        <w:t>understands</w:t>
      </w:r>
      <w:r>
        <w:rPr>
          <w:spacing w:val="-10"/>
          <w:sz w:val="17"/>
        </w:rPr>
        <w:t xml:space="preserve"> </w:t>
      </w:r>
      <w:r>
        <w:rPr>
          <w:sz w:val="17"/>
        </w:rPr>
        <w:t>that</w:t>
      </w:r>
      <w:r>
        <w:rPr>
          <w:spacing w:val="-9"/>
          <w:sz w:val="17"/>
        </w:rPr>
        <w:t xml:space="preserve"> </w:t>
      </w:r>
      <w:r>
        <w:rPr>
          <w:sz w:val="17"/>
        </w:rPr>
        <w:t>certain</w:t>
      </w:r>
      <w:r>
        <w:rPr>
          <w:spacing w:val="-12"/>
          <w:sz w:val="17"/>
        </w:rPr>
        <w:t xml:space="preserve"> </w:t>
      </w:r>
      <w:r>
        <w:rPr>
          <w:sz w:val="17"/>
        </w:rPr>
        <w:t>costs,</w:t>
      </w:r>
      <w:r>
        <w:rPr>
          <w:spacing w:val="-12"/>
          <w:sz w:val="17"/>
        </w:rPr>
        <w:t xml:space="preserve"> </w:t>
      </w:r>
      <w:r>
        <w:rPr>
          <w:sz w:val="17"/>
        </w:rPr>
        <w:t>including but not</w:t>
      </w:r>
      <w:r>
        <w:rPr>
          <w:spacing w:val="-3"/>
          <w:sz w:val="17"/>
        </w:rPr>
        <w:t xml:space="preserve"> </w:t>
      </w:r>
      <w:r>
        <w:rPr>
          <w:sz w:val="17"/>
        </w:rPr>
        <w:t>limited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Property Practitioner’s</w:t>
      </w:r>
      <w:r>
        <w:rPr>
          <w:spacing w:val="-3"/>
          <w:sz w:val="17"/>
        </w:rPr>
        <w:t xml:space="preserve"> </w:t>
      </w:r>
      <w:r>
        <w:rPr>
          <w:sz w:val="17"/>
        </w:rPr>
        <w:t>Commission,</w:t>
      </w:r>
      <w:r>
        <w:rPr>
          <w:spacing w:val="-2"/>
          <w:sz w:val="17"/>
        </w:rPr>
        <w:t xml:space="preserve"> </w:t>
      </w:r>
      <w:r>
        <w:rPr>
          <w:sz w:val="17"/>
        </w:rPr>
        <w:t>Bond</w:t>
      </w:r>
      <w:r>
        <w:rPr>
          <w:spacing w:val="-4"/>
          <w:sz w:val="17"/>
        </w:rPr>
        <w:t xml:space="preserve"> </w:t>
      </w:r>
      <w:r>
        <w:rPr>
          <w:sz w:val="17"/>
        </w:rPr>
        <w:t>Cancellation</w:t>
      </w:r>
      <w:r>
        <w:rPr>
          <w:spacing w:val="-2"/>
          <w:sz w:val="17"/>
        </w:rPr>
        <w:t xml:space="preserve"> </w:t>
      </w:r>
      <w:r>
        <w:rPr>
          <w:sz w:val="17"/>
        </w:rPr>
        <w:t>costs and pro-rata rates and</w:t>
      </w:r>
      <w:r>
        <w:rPr>
          <w:spacing w:val="-2"/>
          <w:sz w:val="17"/>
        </w:rPr>
        <w:t xml:space="preserve"> </w:t>
      </w:r>
      <w:r>
        <w:rPr>
          <w:sz w:val="17"/>
        </w:rPr>
        <w:t>levies will be deducted from the sale price before the remainder of the proceeds are paid to him/her.</w:t>
      </w:r>
    </w:p>
    <w:p w14:paraId="53F608A7" w14:textId="77777777" w:rsidR="00FC789D" w:rsidRDefault="00000000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spacing w:line="237" w:lineRule="auto"/>
        <w:ind w:right="137" w:hanging="677"/>
        <w:jc w:val="both"/>
        <w:rPr>
          <w:sz w:val="17"/>
        </w:rPr>
      </w:pPr>
      <w:r>
        <w:rPr>
          <w:sz w:val="17"/>
        </w:rPr>
        <w:t>The Seller understands that this mandate precludes him/her from</w:t>
      </w:r>
      <w:r>
        <w:rPr>
          <w:spacing w:val="-1"/>
          <w:sz w:val="17"/>
        </w:rPr>
        <w:t xml:space="preserve"> </w:t>
      </w:r>
      <w:r>
        <w:rPr>
          <w:sz w:val="17"/>
        </w:rPr>
        <w:t>employing any other agency to market or sell the Property, for the Exclusivity Period.</w:t>
      </w:r>
    </w:p>
    <w:p w14:paraId="20B6D6AC" w14:textId="77777777" w:rsidR="00FC789D" w:rsidRDefault="00000000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ind w:right="135" w:hanging="677"/>
        <w:jc w:val="both"/>
        <w:rPr>
          <w:sz w:val="17"/>
        </w:rPr>
      </w:pPr>
      <w:r>
        <w:rPr>
          <w:sz w:val="17"/>
        </w:rPr>
        <w:t>The Seller understands that this mandate also precludes him/her from selling the Property privately, or through another agency, to anyone who was introduced to the Property during the Exclusivity Period, even after the mandate has expired.</w:t>
      </w:r>
    </w:p>
    <w:p w14:paraId="21563C75" w14:textId="77777777" w:rsidR="00FC789D" w:rsidRDefault="00000000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spacing w:line="235" w:lineRule="auto"/>
        <w:ind w:right="137" w:hanging="677"/>
        <w:jc w:val="both"/>
        <w:rPr>
          <w:sz w:val="17"/>
        </w:rPr>
      </w:pPr>
      <w:r>
        <w:rPr>
          <w:sz w:val="17"/>
        </w:rPr>
        <w:t>The Seller shall not during the Exclusivity Period take the Property off the market or let the Property to any prospective tenant, and shall: -</w:t>
      </w:r>
    </w:p>
    <w:p w14:paraId="045A2249" w14:textId="77777777" w:rsidR="00FC789D" w:rsidRDefault="00000000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ind w:right="134" w:hanging="677"/>
        <w:rPr>
          <w:sz w:val="17"/>
        </w:rPr>
      </w:pPr>
      <w:r>
        <w:rPr>
          <w:sz w:val="17"/>
        </w:rPr>
        <w:t>allow</w:t>
      </w:r>
      <w:r>
        <w:rPr>
          <w:spacing w:val="-1"/>
          <w:sz w:val="17"/>
        </w:rPr>
        <w:t xml:space="preserve"> </w:t>
      </w:r>
      <w:r>
        <w:rPr>
          <w:sz w:val="17"/>
        </w:rPr>
        <w:t>the property practitioners of eXp and their prospective purchasers (and no one else) reasonable access to the Property in order to view the Property;</w:t>
      </w:r>
    </w:p>
    <w:p w14:paraId="10E1EC77" w14:textId="77777777" w:rsidR="00FC789D" w:rsidRDefault="00000000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spacing w:line="195" w:lineRule="exact"/>
        <w:ind w:left="1458"/>
        <w:rPr>
          <w:sz w:val="17"/>
        </w:rPr>
      </w:pPr>
      <w:r>
        <w:rPr>
          <w:sz w:val="17"/>
        </w:rPr>
        <w:t>allow</w:t>
      </w:r>
      <w:r>
        <w:rPr>
          <w:spacing w:val="-8"/>
          <w:sz w:val="17"/>
        </w:rPr>
        <w:t xml:space="preserve"> </w:t>
      </w:r>
      <w:r>
        <w:rPr>
          <w:sz w:val="17"/>
        </w:rPr>
        <w:t>eXp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>display</w:t>
      </w:r>
      <w:r>
        <w:rPr>
          <w:spacing w:val="-3"/>
          <w:sz w:val="17"/>
        </w:rPr>
        <w:t xml:space="preserve"> </w:t>
      </w:r>
      <w:r>
        <w:rPr>
          <w:sz w:val="17"/>
        </w:rPr>
        <w:t>"For</w:t>
      </w:r>
      <w:r>
        <w:rPr>
          <w:spacing w:val="-5"/>
          <w:sz w:val="17"/>
        </w:rPr>
        <w:t xml:space="preserve"> </w:t>
      </w:r>
      <w:r>
        <w:rPr>
          <w:sz w:val="17"/>
        </w:rPr>
        <w:t>Sale"</w:t>
      </w:r>
      <w:r>
        <w:rPr>
          <w:spacing w:val="-5"/>
          <w:sz w:val="17"/>
        </w:rPr>
        <w:t xml:space="preserve"> </w:t>
      </w:r>
      <w:r>
        <w:rPr>
          <w:sz w:val="17"/>
        </w:rPr>
        <w:t>signs</w:t>
      </w:r>
      <w:r>
        <w:rPr>
          <w:spacing w:val="-7"/>
          <w:sz w:val="17"/>
        </w:rPr>
        <w:t xml:space="preserve"> </w:t>
      </w:r>
      <w:r>
        <w:rPr>
          <w:sz w:val="17"/>
        </w:rPr>
        <w:t>on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Property;</w:t>
      </w:r>
    </w:p>
    <w:p w14:paraId="46394F92" w14:textId="77777777" w:rsidR="00FC789D" w:rsidRDefault="00000000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spacing w:line="193" w:lineRule="exact"/>
        <w:ind w:left="1458"/>
        <w:rPr>
          <w:sz w:val="17"/>
        </w:rPr>
      </w:pPr>
      <w:r>
        <w:rPr>
          <w:sz w:val="17"/>
        </w:rPr>
        <w:t>allow</w:t>
      </w:r>
      <w:r>
        <w:rPr>
          <w:spacing w:val="-8"/>
          <w:sz w:val="17"/>
        </w:rPr>
        <w:t xml:space="preserve"> </w:t>
      </w:r>
      <w:r>
        <w:rPr>
          <w:sz w:val="17"/>
        </w:rPr>
        <w:t>eXp</w:t>
      </w:r>
      <w:r>
        <w:rPr>
          <w:spacing w:val="-4"/>
          <w:sz w:val="17"/>
        </w:rPr>
        <w:t xml:space="preserve"> </w:t>
      </w:r>
      <w:r>
        <w:rPr>
          <w:sz w:val="17"/>
        </w:rPr>
        <w:t>to</w:t>
      </w:r>
      <w:r>
        <w:rPr>
          <w:spacing w:val="-5"/>
          <w:sz w:val="17"/>
        </w:rPr>
        <w:t xml:space="preserve"> </w:t>
      </w:r>
      <w:r>
        <w:rPr>
          <w:sz w:val="17"/>
        </w:rPr>
        <w:t>hold</w:t>
      </w:r>
      <w:r>
        <w:rPr>
          <w:spacing w:val="-3"/>
          <w:sz w:val="17"/>
        </w:rPr>
        <w:t xml:space="preserve"> </w:t>
      </w:r>
      <w:r>
        <w:rPr>
          <w:sz w:val="17"/>
        </w:rPr>
        <w:t>show</w:t>
      </w:r>
      <w:r>
        <w:rPr>
          <w:spacing w:val="-6"/>
          <w:sz w:val="17"/>
        </w:rPr>
        <w:t xml:space="preserve"> </w:t>
      </w:r>
      <w:r>
        <w:rPr>
          <w:sz w:val="17"/>
        </w:rPr>
        <w:t>days</w:t>
      </w:r>
      <w:r>
        <w:rPr>
          <w:spacing w:val="-3"/>
          <w:sz w:val="17"/>
        </w:rPr>
        <w:t xml:space="preserve"> </w:t>
      </w:r>
      <w:r>
        <w:rPr>
          <w:sz w:val="17"/>
        </w:rPr>
        <w:t>on</w:t>
      </w:r>
      <w:r>
        <w:rPr>
          <w:spacing w:val="-5"/>
          <w:sz w:val="17"/>
        </w:rPr>
        <w:t xml:space="preserve"> </w:t>
      </w:r>
      <w:r>
        <w:rPr>
          <w:sz w:val="17"/>
        </w:rPr>
        <w:t>Sundays;</w:t>
      </w:r>
      <w:r>
        <w:rPr>
          <w:spacing w:val="-6"/>
          <w:sz w:val="17"/>
        </w:rPr>
        <w:t xml:space="preserve"> </w:t>
      </w:r>
      <w:r>
        <w:rPr>
          <w:spacing w:val="-5"/>
          <w:sz w:val="17"/>
        </w:rPr>
        <w:t>and</w:t>
      </w:r>
    </w:p>
    <w:p w14:paraId="1FAE72AD" w14:textId="77777777" w:rsidR="00FC789D" w:rsidRDefault="00000000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spacing w:line="194" w:lineRule="exact"/>
        <w:ind w:left="1458"/>
        <w:rPr>
          <w:sz w:val="17"/>
        </w:rPr>
      </w:pPr>
      <w:r>
        <w:rPr>
          <w:sz w:val="17"/>
        </w:rPr>
        <w:t>allow</w:t>
      </w:r>
      <w:r>
        <w:rPr>
          <w:spacing w:val="-9"/>
          <w:sz w:val="17"/>
        </w:rPr>
        <w:t xml:space="preserve"> </w:t>
      </w:r>
      <w:r>
        <w:rPr>
          <w:sz w:val="17"/>
        </w:rPr>
        <w:t>eXp</w:t>
      </w:r>
      <w:r>
        <w:rPr>
          <w:spacing w:val="-4"/>
          <w:sz w:val="17"/>
        </w:rPr>
        <w:t xml:space="preserve"> </w:t>
      </w:r>
      <w:r>
        <w:rPr>
          <w:sz w:val="17"/>
        </w:rPr>
        <w:t>to</w:t>
      </w:r>
      <w:r>
        <w:rPr>
          <w:spacing w:val="-6"/>
          <w:sz w:val="17"/>
        </w:rPr>
        <w:t xml:space="preserve"> </w:t>
      </w:r>
      <w:r>
        <w:rPr>
          <w:sz w:val="17"/>
        </w:rPr>
        <w:t>display</w:t>
      </w:r>
      <w:r>
        <w:rPr>
          <w:spacing w:val="-5"/>
          <w:sz w:val="17"/>
        </w:rPr>
        <w:t xml:space="preserve"> </w:t>
      </w:r>
      <w:r>
        <w:rPr>
          <w:sz w:val="17"/>
        </w:rPr>
        <w:t>and</w:t>
      </w:r>
      <w:r>
        <w:rPr>
          <w:spacing w:val="-7"/>
          <w:sz w:val="17"/>
        </w:rPr>
        <w:t xml:space="preserve"> </w:t>
      </w:r>
      <w:r>
        <w:rPr>
          <w:sz w:val="17"/>
        </w:rPr>
        <w:t>market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6"/>
          <w:sz w:val="17"/>
        </w:rPr>
        <w:t xml:space="preserve"> </w:t>
      </w:r>
      <w:r>
        <w:rPr>
          <w:sz w:val="17"/>
        </w:rPr>
        <w:t>Property</w:t>
      </w:r>
      <w:r>
        <w:rPr>
          <w:spacing w:val="-6"/>
          <w:sz w:val="17"/>
        </w:rPr>
        <w:t xml:space="preserve"> </w:t>
      </w:r>
      <w:r>
        <w:rPr>
          <w:sz w:val="17"/>
        </w:rPr>
        <w:t>on</w:t>
      </w:r>
      <w:r>
        <w:rPr>
          <w:spacing w:val="-6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eXp</w:t>
      </w:r>
      <w:r>
        <w:rPr>
          <w:spacing w:val="-6"/>
          <w:sz w:val="17"/>
        </w:rPr>
        <w:t xml:space="preserve"> </w:t>
      </w:r>
      <w:r>
        <w:rPr>
          <w:sz w:val="17"/>
        </w:rPr>
        <w:t>marketing</w:t>
      </w:r>
      <w:r>
        <w:rPr>
          <w:spacing w:val="-5"/>
          <w:sz w:val="17"/>
        </w:rPr>
        <w:t xml:space="preserve"> </w:t>
      </w:r>
      <w:r>
        <w:rPr>
          <w:sz w:val="17"/>
        </w:rPr>
        <w:t>platforms</w:t>
      </w:r>
      <w:r>
        <w:rPr>
          <w:spacing w:val="-4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Internet.</w:t>
      </w:r>
    </w:p>
    <w:p w14:paraId="02721A23" w14:textId="77777777" w:rsidR="00FC789D" w:rsidRDefault="00000000">
      <w:pPr>
        <w:pStyle w:val="ListParagraph"/>
        <w:numPr>
          <w:ilvl w:val="0"/>
          <w:numId w:val="1"/>
        </w:numPr>
        <w:tabs>
          <w:tab w:val="left" w:pos="781"/>
          <w:tab w:val="left" w:pos="782"/>
          <w:tab w:val="left" w:pos="7471"/>
        </w:tabs>
        <w:spacing w:before="1"/>
        <w:ind w:right="133" w:hanging="677"/>
        <w:jc w:val="both"/>
        <w:rPr>
          <w:sz w:val="17"/>
        </w:rPr>
      </w:pPr>
      <w:r>
        <w:rPr>
          <w:sz w:val="17"/>
        </w:rPr>
        <w:t>The Seller irrevocably undertakes to pay eXp commission calculated at _</w:t>
      </w:r>
      <w:r>
        <w:rPr>
          <w:rFonts w:ascii="Times New Roman"/>
          <w:sz w:val="17"/>
          <w:u w:val="single"/>
        </w:rPr>
        <w:tab/>
      </w:r>
      <w:r>
        <w:rPr>
          <w:sz w:val="17"/>
        </w:rPr>
        <w:t>_</w:t>
      </w:r>
      <w:r>
        <w:rPr>
          <w:b/>
          <w:sz w:val="17"/>
        </w:rPr>
        <w:t>%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 xml:space="preserve">plus VAT </w:t>
      </w:r>
      <w:r>
        <w:rPr>
          <w:sz w:val="17"/>
        </w:rPr>
        <w:t>of the purchase price payable on any unconditional sale and which amount shall be deducted off the purchase price and</w:t>
      </w:r>
      <w:r>
        <w:rPr>
          <w:spacing w:val="-12"/>
          <w:sz w:val="17"/>
        </w:rPr>
        <w:t xml:space="preserve"> </w:t>
      </w:r>
      <w:r>
        <w:rPr>
          <w:sz w:val="17"/>
        </w:rPr>
        <w:t>paid</w:t>
      </w:r>
      <w:r>
        <w:rPr>
          <w:spacing w:val="-12"/>
          <w:sz w:val="17"/>
        </w:rPr>
        <w:t xml:space="preserve"> </w:t>
      </w:r>
      <w:r>
        <w:rPr>
          <w:sz w:val="17"/>
        </w:rPr>
        <w:t>to</w:t>
      </w:r>
      <w:r>
        <w:rPr>
          <w:spacing w:val="-12"/>
          <w:sz w:val="17"/>
        </w:rPr>
        <w:t xml:space="preserve"> </w:t>
      </w:r>
      <w:r>
        <w:rPr>
          <w:sz w:val="17"/>
        </w:rPr>
        <w:t>eXp</w:t>
      </w:r>
      <w:r>
        <w:rPr>
          <w:spacing w:val="-12"/>
          <w:sz w:val="17"/>
        </w:rPr>
        <w:t xml:space="preserve"> </w:t>
      </w:r>
      <w:r>
        <w:rPr>
          <w:sz w:val="17"/>
        </w:rPr>
        <w:t>by</w:t>
      </w:r>
      <w:r>
        <w:rPr>
          <w:spacing w:val="-12"/>
          <w:sz w:val="17"/>
        </w:rPr>
        <w:t xml:space="preserve"> </w:t>
      </w:r>
      <w:r>
        <w:rPr>
          <w:sz w:val="17"/>
        </w:rPr>
        <w:t>the</w:t>
      </w:r>
      <w:r>
        <w:rPr>
          <w:spacing w:val="-11"/>
          <w:sz w:val="17"/>
        </w:rPr>
        <w:t xml:space="preserve"> </w:t>
      </w:r>
      <w:r>
        <w:rPr>
          <w:sz w:val="17"/>
        </w:rPr>
        <w:t>Seller's</w:t>
      </w:r>
      <w:r>
        <w:rPr>
          <w:spacing w:val="-12"/>
          <w:sz w:val="17"/>
        </w:rPr>
        <w:t xml:space="preserve"> </w:t>
      </w:r>
      <w:r>
        <w:rPr>
          <w:sz w:val="17"/>
        </w:rPr>
        <w:t>conveyancers,</w:t>
      </w:r>
      <w:r>
        <w:rPr>
          <w:spacing w:val="-12"/>
          <w:sz w:val="17"/>
        </w:rPr>
        <w:t xml:space="preserve"> </w:t>
      </w:r>
      <w:r>
        <w:rPr>
          <w:sz w:val="17"/>
        </w:rPr>
        <w:t>on</w:t>
      </w:r>
      <w:r>
        <w:rPr>
          <w:spacing w:val="-11"/>
          <w:sz w:val="17"/>
        </w:rPr>
        <w:t xml:space="preserve"> </w:t>
      </w:r>
      <w:r>
        <w:rPr>
          <w:sz w:val="17"/>
        </w:rPr>
        <w:t>the</w:t>
      </w:r>
      <w:r>
        <w:rPr>
          <w:spacing w:val="-12"/>
          <w:sz w:val="17"/>
        </w:rPr>
        <w:t xml:space="preserve"> </w:t>
      </w:r>
      <w:r>
        <w:rPr>
          <w:sz w:val="17"/>
        </w:rPr>
        <w:t>date</w:t>
      </w:r>
      <w:r>
        <w:rPr>
          <w:spacing w:val="-11"/>
          <w:sz w:val="17"/>
        </w:rPr>
        <w:t xml:space="preserve"> </w:t>
      </w:r>
      <w:r>
        <w:rPr>
          <w:sz w:val="17"/>
        </w:rPr>
        <w:t>of</w:t>
      </w:r>
      <w:r>
        <w:rPr>
          <w:spacing w:val="-12"/>
          <w:sz w:val="17"/>
        </w:rPr>
        <w:t xml:space="preserve"> </w:t>
      </w:r>
      <w:r>
        <w:rPr>
          <w:sz w:val="17"/>
        </w:rPr>
        <w:t>registration</w:t>
      </w:r>
      <w:r>
        <w:rPr>
          <w:spacing w:val="-11"/>
          <w:sz w:val="17"/>
        </w:rPr>
        <w:t xml:space="preserve"> </w:t>
      </w:r>
      <w:r>
        <w:rPr>
          <w:sz w:val="17"/>
        </w:rPr>
        <w:t>of</w:t>
      </w:r>
      <w:r>
        <w:rPr>
          <w:spacing w:val="-12"/>
          <w:sz w:val="17"/>
        </w:rPr>
        <w:t xml:space="preserve"> </w:t>
      </w:r>
      <w:r>
        <w:rPr>
          <w:sz w:val="17"/>
        </w:rPr>
        <w:t>transfer</w:t>
      </w:r>
      <w:r>
        <w:rPr>
          <w:spacing w:val="-11"/>
          <w:sz w:val="17"/>
        </w:rPr>
        <w:t xml:space="preserve"> </w:t>
      </w:r>
      <w:r>
        <w:rPr>
          <w:sz w:val="17"/>
        </w:rPr>
        <w:t>of</w:t>
      </w:r>
      <w:r>
        <w:rPr>
          <w:spacing w:val="-12"/>
          <w:sz w:val="17"/>
        </w:rPr>
        <w:t xml:space="preserve"> </w:t>
      </w:r>
      <w:r>
        <w:rPr>
          <w:sz w:val="17"/>
        </w:rPr>
        <w:t>the</w:t>
      </w:r>
      <w:r>
        <w:rPr>
          <w:spacing w:val="-12"/>
          <w:sz w:val="17"/>
        </w:rPr>
        <w:t xml:space="preserve"> </w:t>
      </w:r>
      <w:r>
        <w:rPr>
          <w:sz w:val="17"/>
        </w:rPr>
        <w:t>Property</w:t>
      </w:r>
      <w:r>
        <w:rPr>
          <w:spacing w:val="-11"/>
          <w:sz w:val="17"/>
        </w:rPr>
        <w:t xml:space="preserve"> </w:t>
      </w:r>
      <w:r>
        <w:rPr>
          <w:sz w:val="17"/>
        </w:rPr>
        <w:t>to</w:t>
      </w:r>
      <w:r>
        <w:rPr>
          <w:spacing w:val="-9"/>
          <w:sz w:val="17"/>
        </w:rPr>
        <w:t xml:space="preserve"> </w:t>
      </w:r>
      <w:r>
        <w:rPr>
          <w:sz w:val="17"/>
        </w:rPr>
        <w:t>a</w:t>
      </w:r>
      <w:r>
        <w:rPr>
          <w:spacing w:val="-12"/>
          <w:sz w:val="17"/>
        </w:rPr>
        <w:t xml:space="preserve"> </w:t>
      </w:r>
      <w:r>
        <w:rPr>
          <w:sz w:val="17"/>
        </w:rPr>
        <w:t>purchaser.</w:t>
      </w:r>
    </w:p>
    <w:p w14:paraId="6E616889" w14:textId="77777777" w:rsidR="00FC789D" w:rsidRDefault="00000000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spacing w:line="237" w:lineRule="auto"/>
        <w:ind w:right="136" w:hanging="677"/>
        <w:jc w:val="both"/>
        <w:rPr>
          <w:sz w:val="17"/>
        </w:rPr>
      </w:pPr>
      <w:r>
        <w:rPr>
          <w:sz w:val="17"/>
        </w:rPr>
        <w:t>Upon expiration of the mandate period, the mandate shall not automatically terminate, but shall continue as a non-exclusive</w:t>
      </w:r>
      <w:r>
        <w:rPr>
          <w:spacing w:val="-12"/>
          <w:sz w:val="17"/>
        </w:rPr>
        <w:t xml:space="preserve"> </w:t>
      </w:r>
      <w:r>
        <w:rPr>
          <w:sz w:val="17"/>
        </w:rPr>
        <w:t>open</w:t>
      </w:r>
      <w:r>
        <w:rPr>
          <w:spacing w:val="-12"/>
          <w:sz w:val="17"/>
        </w:rPr>
        <w:t xml:space="preserve"> </w:t>
      </w:r>
      <w:r>
        <w:rPr>
          <w:sz w:val="17"/>
        </w:rPr>
        <w:t>mandate,</w:t>
      </w:r>
      <w:r>
        <w:rPr>
          <w:spacing w:val="-12"/>
          <w:sz w:val="17"/>
        </w:rPr>
        <w:t xml:space="preserve"> </w:t>
      </w:r>
      <w:r>
        <w:rPr>
          <w:sz w:val="17"/>
        </w:rPr>
        <w:t>allowing</w:t>
      </w:r>
      <w:r>
        <w:rPr>
          <w:spacing w:val="-12"/>
          <w:sz w:val="17"/>
        </w:rPr>
        <w:t xml:space="preserve"> </w:t>
      </w:r>
      <w:r>
        <w:rPr>
          <w:sz w:val="17"/>
        </w:rPr>
        <w:t>eXp</w:t>
      </w:r>
      <w:r>
        <w:rPr>
          <w:spacing w:val="-12"/>
          <w:sz w:val="17"/>
        </w:rPr>
        <w:t xml:space="preserve"> </w:t>
      </w:r>
      <w:r>
        <w:rPr>
          <w:sz w:val="17"/>
        </w:rPr>
        <w:t>to</w:t>
      </w:r>
      <w:r>
        <w:rPr>
          <w:spacing w:val="-11"/>
          <w:sz w:val="17"/>
        </w:rPr>
        <w:t xml:space="preserve"> </w:t>
      </w:r>
      <w:r>
        <w:rPr>
          <w:sz w:val="17"/>
        </w:rPr>
        <w:t>continue</w:t>
      </w:r>
      <w:r>
        <w:rPr>
          <w:spacing w:val="-12"/>
          <w:sz w:val="17"/>
        </w:rPr>
        <w:t xml:space="preserve"> </w:t>
      </w:r>
      <w:r>
        <w:rPr>
          <w:sz w:val="17"/>
        </w:rPr>
        <w:t>to</w:t>
      </w:r>
      <w:r>
        <w:rPr>
          <w:spacing w:val="-12"/>
          <w:sz w:val="17"/>
        </w:rPr>
        <w:t xml:space="preserve"> </w:t>
      </w:r>
      <w:r>
        <w:rPr>
          <w:sz w:val="17"/>
        </w:rPr>
        <w:t>market</w:t>
      </w:r>
      <w:r>
        <w:rPr>
          <w:spacing w:val="-12"/>
          <w:sz w:val="17"/>
        </w:rPr>
        <w:t xml:space="preserve"> </w:t>
      </w:r>
      <w:r>
        <w:rPr>
          <w:sz w:val="17"/>
        </w:rPr>
        <w:t>the</w:t>
      </w:r>
      <w:r>
        <w:rPr>
          <w:spacing w:val="-12"/>
          <w:sz w:val="17"/>
        </w:rPr>
        <w:t xml:space="preserve"> </w:t>
      </w:r>
      <w:r>
        <w:rPr>
          <w:sz w:val="17"/>
        </w:rPr>
        <w:t>Property</w:t>
      </w:r>
      <w:r>
        <w:rPr>
          <w:spacing w:val="-11"/>
          <w:sz w:val="17"/>
        </w:rPr>
        <w:t xml:space="preserve"> </w:t>
      </w:r>
      <w:r>
        <w:rPr>
          <w:sz w:val="17"/>
        </w:rPr>
        <w:t>whilst</w:t>
      </w:r>
      <w:r>
        <w:rPr>
          <w:spacing w:val="-12"/>
          <w:sz w:val="17"/>
        </w:rPr>
        <w:t xml:space="preserve"> </w:t>
      </w:r>
      <w:r>
        <w:rPr>
          <w:sz w:val="17"/>
        </w:rPr>
        <w:t>the</w:t>
      </w:r>
      <w:r>
        <w:rPr>
          <w:spacing w:val="-12"/>
          <w:sz w:val="17"/>
        </w:rPr>
        <w:t xml:space="preserve"> </w:t>
      </w:r>
      <w:r>
        <w:rPr>
          <w:sz w:val="17"/>
        </w:rPr>
        <w:t>Property</w:t>
      </w:r>
      <w:r>
        <w:rPr>
          <w:spacing w:val="-12"/>
          <w:sz w:val="17"/>
        </w:rPr>
        <w:t xml:space="preserve"> </w:t>
      </w:r>
      <w:r>
        <w:rPr>
          <w:sz w:val="17"/>
        </w:rPr>
        <w:t>is</w:t>
      </w:r>
      <w:r>
        <w:rPr>
          <w:spacing w:val="-11"/>
          <w:sz w:val="17"/>
        </w:rPr>
        <w:t xml:space="preserve"> </w:t>
      </w:r>
      <w:r>
        <w:rPr>
          <w:sz w:val="17"/>
        </w:rPr>
        <w:t>on</w:t>
      </w:r>
      <w:r>
        <w:rPr>
          <w:spacing w:val="-10"/>
          <w:sz w:val="17"/>
        </w:rPr>
        <w:t xml:space="preserve"> </w:t>
      </w:r>
      <w:r>
        <w:rPr>
          <w:sz w:val="17"/>
        </w:rPr>
        <w:t>the</w:t>
      </w:r>
      <w:r>
        <w:rPr>
          <w:spacing w:val="-12"/>
          <w:sz w:val="17"/>
        </w:rPr>
        <w:t xml:space="preserve"> </w:t>
      </w:r>
      <w:r>
        <w:rPr>
          <w:sz w:val="17"/>
        </w:rPr>
        <w:t>market to</w:t>
      </w:r>
      <w:r>
        <w:rPr>
          <w:spacing w:val="-7"/>
          <w:sz w:val="17"/>
        </w:rPr>
        <w:t xml:space="preserve"> </w:t>
      </w:r>
      <w:r>
        <w:rPr>
          <w:sz w:val="17"/>
        </w:rPr>
        <w:t>be</w:t>
      </w:r>
      <w:r>
        <w:rPr>
          <w:spacing w:val="-9"/>
          <w:sz w:val="17"/>
        </w:rPr>
        <w:t xml:space="preserve"> </w:t>
      </w:r>
      <w:r>
        <w:rPr>
          <w:sz w:val="17"/>
        </w:rPr>
        <w:t>sold.</w:t>
      </w:r>
      <w:r>
        <w:rPr>
          <w:spacing w:val="33"/>
          <w:sz w:val="17"/>
        </w:rPr>
        <w:t xml:space="preserve"> </w:t>
      </w:r>
      <w:r>
        <w:rPr>
          <w:sz w:val="17"/>
        </w:rPr>
        <w:t>The</w:t>
      </w:r>
      <w:r>
        <w:rPr>
          <w:spacing w:val="-8"/>
          <w:sz w:val="17"/>
        </w:rPr>
        <w:t xml:space="preserve"> </w:t>
      </w:r>
      <w:r>
        <w:rPr>
          <w:sz w:val="17"/>
        </w:rPr>
        <w:t>Seller</w:t>
      </w:r>
      <w:r>
        <w:rPr>
          <w:spacing w:val="-12"/>
          <w:sz w:val="17"/>
        </w:rPr>
        <w:t xml:space="preserve"> </w:t>
      </w:r>
      <w:r>
        <w:rPr>
          <w:sz w:val="17"/>
        </w:rPr>
        <w:t>understands</w:t>
      </w:r>
      <w:r>
        <w:rPr>
          <w:spacing w:val="-10"/>
          <w:sz w:val="17"/>
        </w:rPr>
        <w:t xml:space="preserve"> </w:t>
      </w:r>
      <w:r>
        <w:rPr>
          <w:sz w:val="17"/>
        </w:rPr>
        <w:t>that</w:t>
      </w:r>
      <w:r>
        <w:rPr>
          <w:spacing w:val="-10"/>
          <w:sz w:val="17"/>
        </w:rPr>
        <w:t xml:space="preserve"> </w:t>
      </w:r>
      <w:r>
        <w:rPr>
          <w:sz w:val="17"/>
        </w:rPr>
        <w:t>he/she</w:t>
      </w:r>
      <w:r>
        <w:rPr>
          <w:spacing w:val="-10"/>
          <w:sz w:val="17"/>
        </w:rPr>
        <w:t xml:space="preserve"> </w:t>
      </w:r>
      <w:r>
        <w:rPr>
          <w:sz w:val="17"/>
        </w:rPr>
        <w:t>may,</w:t>
      </w:r>
      <w:r>
        <w:rPr>
          <w:spacing w:val="-12"/>
          <w:sz w:val="17"/>
        </w:rPr>
        <w:t xml:space="preserve"> </w:t>
      </w:r>
      <w:r>
        <w:rPr>
          <w:sz w:val="17"/>
        </w:rPr>
        <w:t>during</w:t>
      </w:r>
      <w:r>
        <w:rPr>
          <w:spacing w:val="-7"/>
          <w:sz w:val="17"/>
        </w:rPr>
        <w:t xml:space="preserve"> </w:t>
      </w:r>
      <w:r>
        <w:rPr>
          <w:sz w:val="17"/>
        </w:rPr>
        <w:t>the</w:t>
      </w:r>
      <w:r>
        <w:rPr>
          <w:spacing w:val="-9"/>
          <w:sz w:val="17"/>
        </w:rPr>
        <w:t xml:space="preserve"> </w:t>
      </w:r>
      <w:r>
        <w:rPr>
          <w:sz w:val="17"/>
        </w:rPr>
        <w:t>open</w:t>
      </w:r>
      <w:r>
        <w:rPr>
          <w:spacing w:val="-11"/>
          <w:sz w:val="17"/>
        </w:rPr>
        <w:t xml:space="preserve"> </w:t>
      </w:r>
      <w:r>
        <w:rPr>
          <w:sz w:val="17"/>
        </w:rPr>
        <w:t>mandate</w:t>
      </w:r>
      <w:r>
        <w:rPr>
          <w:spacing w:val="-11"/>
          <w:sz w:val="17"/>
        </w:rPr>
        <w:t xml:space="preserve"> </w:t>
      </w:r>
      <w:r>
        <w:rPr>
          <w:sz w:val="17"/>
        </w:rPr>
        <w:t>period,</w:t>
      </w:r>
      <w:r>
        <w:rPr>
          <w:spacing w:val="-8"/>
          <w:sz w:val="17"/>
        </w:rPr>
        <w:t xml:space="preserve"> </w:t>
      </w:r>
      <w:r>
        <w:rPr>
          <w:sz w:val="17"/>
        </w:rPr>
        <w:t>also</w:t>
      </w:r>
      <w:r>
        <w:rPr>
          <w:spacing w:val="-10"/>
          <w:sz w:val="17"/>
        </w:rPr>
        <w:t xml:space="preserve"> </w:t>
      </w:r>
      <w:r>
        <w:rPr>
          <w:sz w:val="17"/>
        </w:rPr>
        <w:t>instruct</w:t>
      </w:r>
      <w:r>
        <w:rPr>
          <w:spacing w:val="-8"/>
          <w:sz w:val="17"/>
        </w:rPr>
        <w:t xml:space="preserve"> </w:t>
      </w:r>
      <w:r>
        <w:rPr>
          <w:sz w:val="17"/>
        </w:rPr>
        <w:t>other</w:t>
      </w:r>
      <w:r>
        <w:rPr>
          <w:spacing w:val="-12"/>
          <w:sz w:val="17"/>
        </w:rPr>
        <w:t xml:space="preserve"> </w:t>
      </w:r>
      <w:r>
        <w:rPr>
          <w:sz w:val="17"/>
        </w:rPr>
        <w:t>property practitioners or sell the Property privately.</w:t>
      </w:r>
    </w:p>
    <w:p w14:paraId="29F435FA" w14:textId="77777777" w:rsidR="00FC789D" w:rsidRDefault="00000000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ind w:left="781" w:hanging="679"/>
        <w:jc w:val="both"/>
        <w:rPr>
          <w:sz w:val="17"/>
        </w:rPr>
      </w:pPr>
      <w:r>
        <w:rPr>
          <w:sz w:val="17"/>
        </w:rPr>
        <w:t>eXp</w:t>
      </w:r>
      <w:r>
        <w:rPr>
          <w:spacing w:val="-5"/>
          <w:sz w:val="17"/>
        </w:rPr>
        <w:t xml:space="preserve"> </w:t>
      </w:r>
      <w:r>
        <w:rPr>
          <w:sz w:val="17"/>
        </w:rPr>
        <w:t>undertakes</w:t>
      </w:r>
      <w:r>
        <w:rPr>
          <w:spacing w:val="-4"/>
          <w:sz w:val="17"/>
        </w:rPr>
        <w:t xml:space="preserve"> </w:t>
      </w:r>
      <w:r>
        <w:rPr>
          <w:sz w:val="17"/>
        </w:rPr>
        <w:t>to</w:t>
      </w:r>
      <w:r>
        <w:rPr>
          <w:spacing w:val="-8"/>
          <w:sz w:val="17"/>
        </w:rPr>
        <w:t xml:space="preserve"> </w:t>
      </w:r>
      <w:r>
        <w:rPr>
          <w:sz w:val="17"/>
        </w:rPr>
        <w:t>market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Property</w:t>
      </w:r>
      <w:r>
        <w:rPr>
          <w:spacing w:val="-4"/>
          <w:sz w:val="17"/>
        </w:rPr>
        <w:t xml:space="preserve"> </w:t>
      </w:r>
      <w:r>
        <w:rPr>
          <w:i/>
          <w:sz w:val="17"/>
        </w:rPr>
        <w:t>inter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alia</w:t>
      </w:r>
      <w:r>
        <w:rPr>
          <w:i/>
          <w:spacing w:val="-7"/>
          <w:sz w:val="17"/>
        </w:rPr>
        <w:t xml:space="preserve"> </w:t>
      </w:r>
      <w:r>
        <w:rPr>
          <w:sz w:val="17"/>
        </w:rPr>
        <w:t>by</w:t>
      </w:r>
      <w:r>
        <w:rPr>
          <w:spacing w:val="-4"/>
          <w:sz w:val="17"/>
        </w:rPr>
        <w:t xml:space="preserve"> </w:t>
      </w:r>
      <w:r>
        <w:rPr>
          <w:sz w:val="17"/>
        </w:rPr>
        <w:t>means</w:t>
      </w:r>
      <w:r>
        <w:rPr>
          <w:spacing w:val="-9"/>
          <w:sz w:val="17"/>
        </w:rPr>
        <w:t xml:space="preserve"> </w:t>
      </w:r>
      <w:r>
        <w:rPr>
          <w:sz w:val="17"/>
        </w:rPr>
        <w:t>of</w:t>
      </w:r>
      <w:r>
        <w:rPr>
          <w:spacing w:val="-8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following:</w:t>
      </w:r>
      <w:r>
        <w:rPr>
          <w:spacing w:val="-7"/>
          <w:sz w:val="17"/>
        </w:rPr>
        <w:t xml:space="preserve"> </w:t>
      </w:r>
      <w:r>
        <w:rPr>
          <w:spacing w:val="-10"/>
          <w:sz w:val="17"/>
        </w:rPr>
        <w:t>-</w:t>
      </w:r>
    </w:p>
    <w:p w14:paraId="18C77916" w14:textId="77777777" w:rsidR="00FC789D" w:rsidRDefault="00FC789D">
      <w:pPr>
        <w:jc w:val="both"/>
        <w:rPr>
          <w:sz w:val="17"/>
        </w:rPr>
        <w:sectPr w:rsidR="00FC789D">
          <w:headerReference w:type="default" r:id="rId7"/>
          <w:footerReference w:type="default" r:id="rId8"/>
          <w:type w:val="continuous"/>
          <w:pgSz w:w="12240" w:h="15840"/>
          <w:pgMar w:top="1620" w:right="1460" w:bottom="1060" w:left="1480" w:header="667" w:footer="864" w:gutter="0"/>
          <w:pgNumType w:start="1"/>
          <w:cols w:space="720"/>
        </w:sectPr>
      </w:pPr>
    </w:p>
    <w:p w14:paraId="377CFC7C" w14:textId="77777777" w:rsidR="00FC789D" w:rsidRDefault="00000000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spacing w:line="194" w:lineRule="exact"/>
        <w:ind w:left="1458"/>
        <w:rPr>
          <w:sz w:val="17"/>
        </w:rPr>
      </w:pPr>
      <w:r>
        <w:rPr>
          <w:sz w:val="17"/>
        </w:rPr>
        <w:lastRenderedPageBreak/>
        <w:t>show</w:t>
      </w:r>
      <w:r>
        <w:rPr>
          <w:spacing w:val="-5"/>
          <w:sz w:val="17"/>
        </w:rPr>
        <w:t xml:space="preserve"> </w:t>
      </w:r>
      <w:r>
        <w:rPr>
          <w:sz w:val="17"/>
        </w:rPr>
        <w:t>houses</w:t>
      </w:r>
      <w:r>
        <w:rPr>
          <w:spacing w:val="-7"/>
          <w:sz w:val="17"/>
        </w:rPr>
        <w:t xml:space="preserve"> </w:t>
      </w:r>
      <w:r>
        <w:rPr>
          <w:sz w:val="17"/>
        </w:rPr>
        <w:t>at</w:t>
      </w:r>
      <w:r>
        <w:rPr>
          <w:spacing w:val="-6"/>
          <w:sz w:val="17"/>
        </w:rPr>
        <w:t xml:space="preserve"> </w:t>
      </w:r>
      <w:r>
        <w:rPr>
          <w:sz w:val="17"/>
        </w:rPr>
        <w:t>mutually</w:t>
      </w:r>
      <w:r>
        <w:rPr>
          <w:spacing w:val="-7"/>
          <w:sz w:val="17"/>
        </w:rPr>
        <w:t xml:space="preserve"> </w:t>
      </w:r>
      <w:r>
        <w:rPr>
          <w:sz w:val="17"/>
        </w:rPr>
        <w:t>convenient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dates;</w:t>
      </w:r>
    </w:p>
    <w:p w14:paraId="50EF036D" w14:textId="77777777" w:rsidR="00FC789D" w:rsidRDefault="00000000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spacing w:line="194" w:lineRule="exact"/>
        <w:ind w:left="1458"/>
        <w:rPr>
          <w:sz w:val="17"/>
        </w:rPr>
      </w:pPr>
      <w:r>
        <w:rPr>
          <w:sz w:val="17"/>
        </w:rPr>
        <w:t>advertising</w:t>
      </w:r>
      <w:r>
        <w:rPr>
          <w:spacing w:val="-6"/>
          <w:sz w:val="17"/>
        </w:rPr>
        <w:t xml:space="preserve"> </w:t>
      </w:r>
      <w:r>
        <w:rPr>
          <w:sz w:val="17"/>
        </w:rPr>
        <w:t>on</w:t>
      </w:r>
      <w:r>
        <w:rPr>
          <w:spacing w:val="-7"/>
          <w:sz w:val="17"/>
        </w:rPr>
        <w:t xml:space="preserve"> </w:t>
      </w:r>
      <w:r>
        <w:rPr>
          <w:sz w:val="17"/>
        </w:rPr>
        <w:t>social</w:t>
      </w:r>
      <w:r>
        <w:rPr>
          <w:spacing w:val="-8"/>
          <w:sz w:val="17"/>
        </w:rPr>
        <w:t xml:space="preserve"> </w:t>
      </w:r>
      <w:r>
        <w:rPr>
          <w:sz w:val="17"/>
        </w:rPr>
        <w:t>media</w:t>
      </w:r>
      <w:r>
        <w:rPr>
          <w:spacing w:val="-8"/>
          <w:sz w:val="17"/>
        </w:rPr>
        <w:t xml:space="preserve"> </w:t>
      </w:r>
      <w:r>
        <w:rPr>
          <w:sz w:val="17"/>
        </w:rPr>
        <w:t>and</w:t>
      </w:r>
      <w:r>
        <w:rPr>
          <w:spacing w:val="-6"/>
          <w:sz w:val="17"/>
        </w:rPr>
        <w:t xml:space="preserve"> </w:t>
      </w:r>
      <w:r>
        <w:rPr>
          <w:sz w:val="17"/>
        </w:rPr>
        <w:t>the</w:t>
      </w:r>
      <w:r>
        <w:rPr>
          <w:spacing w:val="-7"/>
          <w:sz w:val="17"/>
        </w:rPr>
        <w:t xml:space="preserve"> </w:t>
      </w:r>
      <w:r>
        <w:rPr>
          <w:sz w:val="17"/>
        </w:rPr>
        <w:t>eXp</w:t>
      </w:r>
      <w:r>
        <w:rPr>
          <w:spacing w:val="-4"/>
          <w:sz w:val="17"/>
        </w:rPr>
        <w:t xml:space="preserve"> </w:t>
      </w:r>
      <w:r>
        <w:rPr>
          <w:sz w:val="17"/>
        </w:rPr>
        <w:t>advertising</w:t>
      </w:r>
      <w:r>
        <w:rPr>
          <w:spacing w:val="-6"/>
          <w:sz w:val="17"/>
        </w:rPr>
        <w:t xml:space="preserve"> </w:t>
      </w:r>
      <w:r>
        <w:rPr>
          <w:sz w:val="17"/>
        </w:rPr>
        <w:t>platforms;</w:t>
      </w:r>
      <w:r>
        <w:rPr>
          <w:spacing w:val="-4"/>
          <w:sz w:val="17"/>
        </w:rPr>
        <w:t xml:space="preserve"> </w:t>
      </w:r>
      <w:r>
        <w:rPr>
          <w:spacing w:val="-5"/>
          <w:sz w:val="17"/>
        </w:rPr>
        <w:t>and</w:t>
      </w:r>
    </w:p>
    <w:p w14:paraId="7C635964" w14:textId="77777777" w:rsidR="00FC789D" w:rsidRDefault="00000000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spacing w:line="194" w:lineRule="exact"/>
        <w:ind w:left="1458"/>
        <w:rPr>
          <w:sz w:val="17"/>
        </w:rPr>
      </w:pPr>
      <w:r>
        <w:rPr>
          <w:sz w:val="17"/>
        </w:rPr>
        <w:t>by</w:t>
      </w:r>
      <w:r>
        <w:rPr>
          <w:spacing w:val="-4"/>
          <w:sz w:val="17"/>
        </w:rPr>
        <w:t xml:space="preserve"> </w:t>
      </w:r>
      <w:r>
        <w:rPr>
          <w:sz w:val="17"/>
        </w:rPr>
        <w:t>introducing</w:t>
      </w:r>
      <w:r>
        <w:rPr>
          <w:spacing w:val="-7"/>
          <w:sz w:val="17"/>
        </w:rPr>
        <w:t xml:space="preserve"> </w:t>
      </w:r>
      <w:r>
        <w:rPr>
          <w:sz w:val="17"/>
        </w:rPr>
        <w:t>existing</w:t>
      </w:r>
      <w:r>
        <w:rPr>
          <w:spacing w:val="-7"/>
          <w:sz w:val="17"/>
        </w:rPr>
        <w:t xml:space="preserve"> </w:t>
      </w:r>
      <w:r>
        <w:rPr>
          <w:sz w:val="17"/>
        </w:rPr>
        <w:t>potential</w:t>
      </w:r>
      <w:r>
        <w:rPr>
          <w:spacing w:val="-5"/>
          <w:sz w:val="17"/>
        </w:rPr>
        <w:t xml:space="preserve"> </w:t>
      </w:r>
      <w:r>
        <w:rPr>
          <w:sz w:val="17"/>
        </w:rPr>
        <w:t>buyers</w:t>
      </w:r>
      <w:r>
        <w:rPr>
          <w:spacing w:val="-6"/>
          <w:sz w:val="17"/>
        </w:rPr>
        <w:t xml:space="preserve"> </w:t>
      </w:r>
      <w:r>
        <w:rPr>
          <w:sz w:val="17"/>
        </w:rPr>
        <w:t>to</w:t>
      </w:r>
      <w:r>
        <w:rPr>
          <w:spacing w:val="-9"/>
          <w:sz w:val="17"/>
        </w:rPr>
        <w:t xml:space="preserve"> </w:t>
      </w:r>
      <w:r>
        <w:rPr>
          <w:sz w:val="17"/>
        </w:rPr>
        <w:t>the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Property.</w:t>
      </w:r>
    </w:p>
    <w:p w14:paraId="0A6947A5" w14:textId="77777777" w:rsidR="00FC789D" w:rsidRDefault="00000000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spacing w:before="1" w:line="237" w:lineRule="auto"/>
        <w:ind w:right="137" w:hanging="677"/>
        <w:jc w:val="both"/>
        <w:rPr>
          <w:sz w:val="17"/>
        </w:rPr>
      </w:pP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Seller</w:t>
      </w:r>
      <w:r>
        <w:rPr>
          <w:spacing w:val="-5"/>
          <w:sz w:val="17"/>
        </w:rPr>
        <w:t xml:space="preserve"> </w:t>
      </w:r>
      <w:r>
        <w:rPr>
          <w:sz w:val="17"/>
        </w:rPr>
        <w:t>understands</w:t>
      </w:r>
      <w:r>
        <w:rPr>
          <w:spacing w:val="-5"/>
          <w:sz w:val="17"/>
        </w:rPr>
        <w:t xml:space="preserve"> </w:t>
      </w:r>
      <w:r>
        <w:rPr>
          <w:sz w:val="17"/>
        </w:rPr>
        <w:t>that</w:t>
      </w:r>
      <w:r>
        <w:rPr>
          <w:spacing w:val="-6"/>
          <w:sz w:val="17"/>
        </w:rPr>
        <w:t xml:space="preserve"> </w:t>
      </w:r>
      <w:r>
        <w:rPr>
          <w:sz w:val="17"/>
        </w:rPr>
        <w:t>he/she</w:t>
      </w:r>
      <w:r>
        <w:rPr>
          <w:spacing w:val="-5"/>
          <w:sz w:val="17"/>
        </w:rPr>
        <w:t xml:space="preserve"> </w:t>
      </w:r>
      <w:r>
        <w:rPr>
          <w:sz w:val="17"/>
        </w:rPr>
        <w:t>is</w:t>
      </w:r>
      <w:r>
        <w:rPr>
          <w:spacing w:val="-4"/>
          <w:sz w:val="17"/>
        </w:rPr>
        <w:t xml:space="preserve"> </w:t>
      </w:r>
      <w:r>
        <w:rPr>
          <w:sz w:val="17"/>
        </w:rPr>
        <w:t>entitled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4"/>
          <w:sz w:val="17"/>
        </w:rPr>
        <w:t xml:space="preserve"> </w:t>
      </w:r>
      <w:r>
        <w:rPr>
          <w:sz w:val="17"/>
        </w:rPr>
        <w:t>terms</w:t>
      </w:r>
      <w:r>
        <w:rPr>
          <w:spacing w:val="-6"/>
          <w:sz w:val="17"/>
        </w:rPr>
        <w:t xml:space="preserve"> </w:t>
      </w:r>
      <w:r>
        <w:rPr>
          <w:sz w:val="17"/>
        </w:rPr>
        <w:t>of</w:t>
      </w:r>
      <w:r>
        <w:rPr>
          <w:spacing w:val="-6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Consumer</w:t>
      </w:r>
      <w:r>
        <w:rPr>
          <w:spacing w:val="-3"/>
          <w:sz w:val="17"/>
        </w:rPr>
        <w:t xml:space="preserve"> </w:t>
      </w:r>
      <w:r>
        <w:rPr>
          <w:sz w:val="17"/>
        </w:rPr>
        <w:t>Protection</w:t>
      </w:r>
      <w:r>
        <w:rPr>
          <w:spacing w:val="-8"/>
          <w:sz w:val="17"/>
        </w:rPr>
        <w:t xml:space="preserve"> </w:t>
      </w:r>
      <w:r>
        <w:rPr>
          <w:sz w:val="17"/>
        </w:rPr>
        <w:t>Act,</w:t>
      </w:r>
      <w:r>
        <w:rPr>
          <w:spacing w:val="-6"/>
          <w:sz w:val="17"/>
        </w:rPr>
        <w:t xml:space="preserve"> </w:t>
      </w:r>
      <w:r>
        <w:rPr>
          <w:sz w:val="17"/>
        </w:rPr>
        <w:t>Act</w:t>
      </w:r>
      <w:r>
        <w:rPr>
          <w:spacing w:val="-7"/>
          <w:sz w:val="17"/>
        </w:rPr>
        <w:t xml:space="preserve"> </w:t>
      </w:r>
      <w:r>
        <w:rPr>
          <w:sz w:val="17"/>
        </w:rPr>
        <w:t>68</w:t>
      </w:r>
      <w:r>
        <w:rPr>
          <w:spacing w:val="-8"/>
          <w:sz w:val="17"/>
        </w:rPr>
        <w:t xml:space="preserve"> </w:t>
      </w:r>
      <w:r>
        <w:rPr>
          <w:sz w:val="17"/>
        </w:rPr>
        <w:t>of</w:t>
      </w:r>
      <w:r>
        <w:rPr>
          <w:spacing w:val="-8"/>
          <w:sz w:val="17"/>
        </w:rPr>
        <w:t xml:space="preserve"> </w:t>
      </w:r>
      <w:r>
        <w:rPr>
          <w:sz w:val="17"/>
        </w:rPr>
        <w:t>2008,</w:t>
      </w:r>
      <w:r>
        <w:rPr>
          <w:spacing w:val="-6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>cancel this</w:t>
      </w:r>
      <w:r>
        <w:rPr>
          <w:spacing w:val="-8"/>
          <w:sz w:val="17"/>
        </w:rPr>
        <w:t xml:space="preserve"> </w:t>
      </w:r>
      <w:r>
        <w:rPr>
          <w:sz w:val="17"/>
        </w:rPr>
        <w:t>agreement</w:t>
      </w:r>
      <w:r>
        <w:rPr>
          <w:spacing w:val="-6"/>
          <w:sz w:val="17"/>
        </w:rPr>
        <w:t xml:space="preserve"> </w:t>
      </w:r>
      <w:r>
        <w:rPr>
          <w:sz w:val="17"/>
        </w:rPr>
        <w:t>by</w:t>
      </w:r>
      <w:r>
        <w:rPr>
          <w:spacing w:val="-4"/>
          <w:sz w:val="17"/>
        </w:rPr>
        <w:t xml:space="preserve"> </w:t>
      </w:r>
      <w:r>
        <w:rPr>
          <w:sz w:val="17"/>
        </w:rPr>
        <w:t>giving</w:t>
      </w:r>
      <w:r>
        <w:rPr>
          <w:spacing w:val="-4"/>
          <w:sz w:val="17"/>
        </w:rPr>
        <w:t xml:space="preserve"> </w:t>
      </w:r>
      <w:r>
        <w:rPr>
          <w:sz w:val="17"/>
        </w:rPr>
        <w:t>20</w:t>
      </w:r>
      <w:r>
        <w:rPr>
          <w:spacing w:val="-6"/>
          <w:sz w:val="17"/>
        </w:rPr>
        <w:t xml:space="preserve"> </w:t>
      </w:r>
      <w:r>
        <w:rPr>
          <w:sz w:val="17"/>
        </w:rPr>
        <w:t>(twenty)</w:t>
      </w:r>
      <w:r>
        <w:rPr>
          <w:spacing w:val="-8"/>
          <w:sz w:val="17"/>
        </w:rPr>
        <w:t xml:space="preserve"> </w:t>
      </w:r>
      <w:r>
        <w:rPr>
          <w:sz w:val="17"/>
        </w:rPr>
        <w:t>business</w:t>
      </w:r>
      <w:r>
        <w:rPr>
          <w:spacing w:val="-6"/>
          <w:sz w:val="17"/>
        </w:rPr>
        <w:t xml:space="preserve"> </w:t>
      </w:r>
      <w:r>
        <w:rPr>
          <w:sz w:val="17"/>
        </w:rPr>
        <w:t>days’</w:t>
      </w:r>
      <w:r>
        <w:rPr>
          <w:spacing w:val="-6"/>
          <w:sz w:val="17"/>
        </w:rPr>
        <w:t xml:space="preserve"> </w:t>
      </w:r>
      <w:r>
        <w:rPr>
          <w:sz w:val="17"/>
        </w:rPr>
        <w:t>written</w:t>
      </w:r>
      <w:r>
        <w:rPr>
          <w:spacing w:val="-7"/>
          <w:sz w:val="17"/>
        </w:rPr>
        <w:t xml:space="preserve"> </w:t>
      </w:r>
      <w:r>
        <w:rPr>
          <w:sz w:val="17"/>
        </w:rPr>
        <w:t>notice</w:t>
      </w:r>
      <w:r>
        <w:rPr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sz w:val="17"/>
        </w:rPr>
        <w:t>such</w:t>
      </w:r>
      <w:r>
        <w:rPr>
          <w:spacing w:val="-8"/>
          <w:sz w:val="17"/>
        </w:rPr>
        <w:t xml:space="preserve"> </w:t>
      </w:r>
      <w:r>
        <w:rPr>
          <w:sz w:val="17"/>
        </w:rPr>
        <w:t>cancellation.</w:t>
      </w:r>
      <w:r>
        <w:rPr>
          <w:spacing w:val="38"/>
          <w:sz w:val="17"/>
        </w:rPr>
        <w:t xml:space="preserve"> </w:t>
      </w:r>
      <w:r>
        <w:rPr>
          <w:sz w:val="17"/>
        </w:rPr>
        <w:t>In</w:t>
      </w:r>
      <w:r>
        <w:rPr>
          <w:spacing w:val="-6"/>
          <w:sz w:val="17"/>
        </w:rPr>
        <w:t xml:space="preserve"> </w:t>
      </w:r>
      <w:r>
        <w:rPr>
          <w:sz w:val="17"/>
        </w:rPr>
        <w:t>such</w:t>
      </w:r>
      <w:r>
        <w:rPr>
          <w:spacing w:val="-2"/>
          <w:sz w:val="17"/>
        </w:rPr>
        <w:t xml:space="preserve"> </w:t>
      </w:r>
      <w:r>
        <w:rPr>
          <w:sz w:val="17"/>
        </w:rPr>
        <w:t>event,</w:t>
      </w:r>
      <w:r>
        <w:rPr>
          <w:spacing w:val="-6"/>
          <w:sz w:val="17"/>
        </w:rPr>
        <w:t xml:space="preserve"> </w:t>
      </w:r>
      <w:r>
        <w:rPr>
          <w:sz w:val="17"/>
        </w:rPr>
        <w:t>eXp</w:t>
      </w:r>
      <w:r>
        <w:rPr>
          <w:spacing w:val="-6"/>
          <w:sz w:val="17"/>
        </w:rPr>
        <w:t xml:space="preserve"> </w:t>
      </w:r>
      <w:r>
        <w:rPr>
          <w:sz w:val="17"/>
        </w:rPr>
        <w:t>shall be entitled to a cancellation penalty in terms of section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14(3)(b) of the Act, which it is agreed shall not exceed </w:t>
      </w:r>
      <w:r>
        <w:rPr>
          <w:spacing w:val="-2"/>
          <w:sz w:val="17"/>
        </w:rPr>
        <w:t>10%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(ten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percent)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of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the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commission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that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would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have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been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payable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on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asking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price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upon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sale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of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the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 xml:space="preserve">Property </w:t>
      </w:r>
      <w:r>
        <w:rPr>
          <w:sz w:val="17"/>
        </w:rPr>
        <w:t>to compensate eXp for the reasonable costs incurred by them to employ property practitioners to market and advertise the Property.</w:t>
      </w:r>
    </w:p>
    <w:p w14:paraId="03EE313A" w14:textId="77777777" w:rsidR="00FC789D" w:rsidRDefault="00000000">
      <w:pPr>
        <w:pStyle w:val="ListParagraph"/>
        <w:numPr>
          <w:ilvl w:val="0"/>
          <w:numId w:val="1"/>
        </w:numPr>
        <w:tabs>
          <w:tab w:val="left" w:pos="782"/>
        </w:tabs>
        <w:spacing w:before="6"/>
        <w:ind w:right="137" w:hanging="677"/>
        <w:jc w:val="both"/>
        <w:rPr>
          <w:sz w:val="17"/>
        </w:rPr>
      </w:pPr>
      <w:r>
        <w:rPr>
          <w:sz w:val="17"/>
        </w:rPr>
        <w:t>The Seller further understands that he/she shall be entitled to cancel this agreement by giving written notice to such</w:t>
      </w:r>
      <w:r>
        <w:rPr>
          <w:spacing w:val="-7"/>
          <w:sz w:val="17"/>
        </w:rPr>
        <w:t xml:space="preserve"> </w:t>
      </w:r>
      <w:r>
        <w:rPr>
          <w:sz w:val="17"/>
        </w:rPr>
        <w:t>effect,</w:t>
      </w:r>
      <w:r>
        <w:rPr>
          <w:spacing w:val="-7"/>
          <w:sz w:val="17"/>
        </w:rPr>
        <w:t xml:space="preserve"> </w:t>
      </w:r>
      <w:r>
        <w:rPr>
          <w:sz w:val="17"/>
        </w:rPr>
        <w:t>within</w:t>
      </w:r>
      <w:r>
        <w:rPr>
          <w:spacing w:val="-4"/>
          <w:sz w:val="17"/>
        </w:rPr>
        <w:t xml:space="preserve"> </w:t>
      </w:r>
      <w:r>
        <w:rPr>
          <w:sz w:val="17"/>
        </w:rPr>
        <w:t>5</w:t>
      </w:r>
      <w:r>
        <w:rPr>
          <w:spacing w:val="-5"/>
          <w:sz w:val="17"/>
        </w:rPr>
        <w:t xml:space="preserve"> </w:t>
      </w:r>
      <w:r>
        <w:rPr>
          <w:sz w:val="17"/>
        </w:rPr>
        <w:t>(five)</w:t>
      </w:r>
      <w:r>
        <w:rPr>
          <w:spacing w:val="-6"/>
          <w:sz w:val="17"/>
        </w:rPr>
        <w:t xml:space="preserve"> </w:t>
      </w:r>
      <w:r>
        <w:rPr>
          <w:sz w:val="17"/>
        </w:rPr>
        <w:t>business</w:t>
      </w:r>
      <w:r>
        <w:rPr>
          <w:spacing w:val="-2"/>
          <w:sz w:val="17"/>
        </w:rPr>
        <w:t xml:space="preserve"> </w:t>
      </w:r>
      <w:r>
        <w:rPr>
          <w:sz w:val="17"/>
        </w:rPr>
        <w:t>days</w:t>
      </w:r>
      <w:r>
        <w:rPr>
          <w:spacing w:val="-5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signing</w:t>
      </w:r>
      <w:r>
        <w:rPr>
          <w:spacing w:val="-5"/>
          <w:sz w:val="17"/>
        </w:rPr>
        <w:t xml:space="preserve"> </w:t>
      </w:r>
      <w:r>
        <w:rPr>
          <w:sz w:val="17"/>
        </w:rPr>
        <w:t>this</w:t>
      </w:r>
      <w:r>
        <w:rPr>
          <w:spacing w:val="-6"/>
          <w:sz w:val="17"/>
        </w:rPr>
        <w:t xml:space="preserve"> </w:t>
      </w:r>
      <w:r>
        <w:rPr>
          <w:sz w:val="17"/>
        </w:rPr>
        <w:t>agreement,</w:t>
      </w:r>
      <w:r>
        <w:rPr>
          <w:spacing w:val="-6"/>
          <w:sz w:val="17"/>
        </w:rPr>
        <w:t xml:space="preserve"> </w:t>
      </w:r>
      <w:r>
        <w:rPr>
          <w:sz w:val="17"/>
        </w:rPr>
        <w:t>should</w:t>
      </w:r>
      <w:r>
        <w:rPr>
          <w:spacing w:val="-5"/>
          <w:sz w:val="17"/>
        </w:rPr>
        <w:t xml:space="preserve"> </w:t>
      </w:r>
      <w:r>
        <w:rPr>
          <w:sz w:val="17"/>
        </w:rPr>
        <w:t>this</w:t>
      </w:r>
      <w:r>
        <w:rPr>
          <w:spacing w:val="-6"/>
          <w:sz w:val="17"/>
        </w:rPr>
        <w:t xml:space="preserve"> </w:t>
      </w:r>
      <w:r>
        <w:rPr>
          <w:sz w:val="17"/>
        </w:rPr>
        <w:t>agreement</w:t>
      </w:r>
      <w:r>
        <w:rPr>
          <w:spacing w:val="-5"/>
          <w:sz w:val="17"/>
        </w:rPr>
        <w:t xml:space="preserve"> </w:t>
      </w:r>
      <w:r>
        <w:rPr>
          <w:sz w:val="17"/>
        </w:rPr>
        <w:t>have</w:t>
      </w:r>
      <w:r>
        <w:rPr>
          <w:spacing w:val="-8"/>
          <w:sz w:val="17"/>
        </w:rPr>
        <w:t xml:space="preserve"> </w:t>
      </w:r>
      <w:r>
        <w:rPr>
          <w:sz w:val="17"/>
        </w:rPr>
        <w:t>been</w:t>
      </w:r>
      <w:r>
        <w:rPr>
          <w:spacing w:val="-4"/>
          <w:sz w:val="17"/>
        </w:rPr>
        <w:t xml:space="preserve"> </w:t>
      </w:r>
      <w:r>
        <w:rPr>
          <w:sz w:val="17"/>
        </w:rPr>
        <w:t>concluded as a result of direct marketing.</w:t>
      </w:r>
    </w:p>
    <w:p w14:paraId="63E33EF5" w14:textId="77777777" w:rsidR="00FC789D" w:rsidRDefault="00000000">
      <w:pPr>
        <w:pStyle w:val="ListParagraph"/>
        <w:numPr>
          <w:ilvl w:val="0"/>
          <w:numId w:val="1"/>
        </w:numPr>
        <w:tabs>
          <w:tab w:val="left" w:pos="782"/>
        </w:tabs>
        <w:spacing w:line="237" w:lineRule="auto"/>
        <w:ind w:right="137" w:hanging="677"/>
        <w:jc w:val="both"/>
        <w:rPr>
          <w:sz w:val="17"/>
        </w:rPr>
      </w:pPr>
      <w:r>
        <w:rPr>
          <w:sz w:val="17"/>
        </w:rPr>
        <w:t>In the event of the Property being owned by a company or close corporation, eXp shall become entitled to commission</w:t>
      </w:r>
      <w:r>
        <w:rPr>
          <w:spacing w:val="-4"/>
          <w:sz w:val="17"/>
        </w:rPr>
        <w:t xml:space="preserve"> </w:t>
      </w:r>
      <w:r>
        <w:rPr>
          <w:sz w:val="17"/>
        </w:rPr>
        <w:t>on</w:t>
      </w:r>
      <w:r>
        <w:rPr>
          <w:spacing w:val="-7"/>
          <w:sz w:val="17"/>
        </w:rPr>
        <w:t xml:space="preserve"> </w:t>
      </w:r>
      <w:r>
        <w:rPr>
          <w:sz w:val="17"/>
        </w:rPr>
        <w:t>the</w:t>
      </w:r>
      <w:r>
        <w:rPr>
          <w:spacing w:val="-8"/>
          <w:sz w:val="17"/>
        </w:rPr>
        <w:t xml:space="preserve"> </w:t>
      </w:r>
      <w:r>
        <w:rPr>
          <w:sz w:val="17"/>
        </w:rPr>
        <w:t>same</w:t>
      </w:r>
      <w:r>
        <w:rPr>
          <w:spacing w:val="-5"/>
          <w:sz w:val="17"/>
        </w:rPr>
        <w:t xml:space="preserve"> </w:t>
      </w:r>
      <w:r>
        <w:rPr>
          <w:sz w:val="17"/>
        </w:rPr>
        <w:t>basis</w:t>
      </w:r>
      <w:r>
        <w:rPr>
          <w:spacing w:val="-1"/>
          <w:sz w:val="17"/>
        </w:rPr>
        <w:t xml:space="preserve"> </w:t>
      </w:r>
      <w:r>
        <w:rPr>
          <w:sz w:val="17"/>
        </w:rPr>
        <w:t>should</w:t>
      </w:r>
      <w:r>
        <w:rPr>
          <w:spacing w:val="-8"/>
          <w:sz w:val="17"/>
        </w:rPr>
        <w:t xml:space="preserve"> </w:t>
      </w:r>
      <w:r>
        <w:rPr>
          <w:sz w:val="17"/>
        </w:rPr>
        <w:t>there</w:t>
      </w:r>
      <w:r>
        <w:rPr>
          <w:spacing w:val="-4"/>
          <w:sz w:val="17"/>
        </w:rPr>
        <w:t xml:space="preserve"> </w:t>
      </w:r>
      <w:r>
        <w:rPr>
          <w:sz w:val="17"/>
        </w:rPr>
        <w:t>be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z w:val="17"/>
        </w:rPr>
        <w:t>sale</w:t>
      </w:r>
      <w:r>
        <w:rPr>
          <w:spacing w:val="-6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9"/>
          <w:sz w:val="17"/>
        </w:rPr>
        <w:t xml:space="preserve"> </w:t>
      </w:r>
      <w:r>
        <w:rPr>
          <w:sz w:val="17"/>
        </w:rPr>
        <w:t>shares</w:t>
      </w:r>
      <w:r>
        <w:rPr>
          <w:spacing w:val="-8"/>
          <w:sz w:val="17"/>
        </w:rPr>
        <w:t xml:space="preserve"> </w:t>
      </w:r>
      <w:r>
        <w:rPr>
          <w:sz w:val="17"/>
        </w:rPr>
        <w:t>or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members</w:t>
      </w:r>
      <w:r>
        <w:rPr>
          <w:spacing w:val="-3"/>
          <w:sz w:val="17"/>
        </w:rPr>
        <w:t xml:space="preserve"> </w:t>
      </w:r>
      <w:r>
        <w:rPr>
          <w:sz w:val="17"/>
        </w:rPr>
        <w:t>interest</w:t>
      </w:r>
      <w:r>
        <w:rPr>
          <w:spacing w:val="-5"/>
          <w:sz w:val="17"/>
        </w:rPr>
        <w:t xml:space="preserve"> </w:t>
      </w:r>
      <w:r>
        <w:rPr>
          <w:sz w:val="17"/>
        </w:rPr>
        <w:t>in</w:t>
      </w:r>
      <w:r>
        <w:rPr>
          <w:spacing w:val="-5"/>
          <w:sz w:val="17"/>
        </w:rPr>
        <w:t xml:space="preserve"> </w:t>
      </w:r>
      <w:r>
        <w:rPr>
          <w:sz w:val="17"/>
        </w:rPr>
        <w:t>such</w:t>
      </w:r>
      <w:r>
        <w:rPr>
          <w:spacing w:val="-8"/>
          <w:sz w:val="17"/>
        </w:rPr>
        <w:t xml:space="preserve"> </w:t>
      </w:r>
      <w:r>
        <w:rPr>
          <w:sz w:val="17"/>
        </w:rPr>
        <w:t>company</w:t>
      </w:r>
      <w:r>
        <w:rPr>
          <w:spacing w:val="-1"/>
          <w:sz w:val="17"/>
        </w:rPr>
        <w:t xml:space="preserve"> </w:t>
      </w:r>
      <w:r>
        <w:rPr>
          <w:sz w:val="17"/>
        </w:rPr>
        <w:t>or close corporation to a person who was introduced to the Property by eXp during the mandate period. Such commission shall be paid upon receipt of the purchase price by the Seller.</w:t>
      </w:r>
    </w:p>
    <w:p w14:paraId="1FF32262" w14:textId="77777777" w:rsidR="00FC789D" w:rsidRDefault="00FC789D">
      <w:pPr>
        <w:pStyle w:val="BodyText"/>
        <w:rPr>
          <w:sz w:val="18"/>
        </w:rPr>
      </w:pPr>
    </w:p>
    <w:p w14:paraId="4D7ADA39" w14:textId="77777777" w:rsidR="00FC789D" w:rsidRDefault="00FC789D">
      <w:pPr>
        <w:pStyle w:val="BodyText"/>
        <w:rPr>
          <w:sz w:val="18"/>
        </w:rPr>
      </w:pPr>
    </w:p>
    <w:p w14:paraId="7D12A7A0" w14:textId="77777777" w:rsidR="00FC789D" w:rsidRDefault="00FC789D">
      <w:pPr>
        <w:pStyle w:val="BodyText"/>
        <w:spacing w:before="4"/>
        <w:rPr>
          <w:sz w:val="20"/>
        </w:rPr>
      </w:pPr>
    </w:p>
    <w:p w14:paraId="4FB5AD0B" w14:textId="548950CD" w:rsidR="00FC789D" w:rsidRDefault="00000000">
      <w:pPr>
        <w:pStyle w:val="Heading1"/>
        <w:tabs>
          <w:tab w:val="left" w:pos="3565"/>
          <w:tab w:val="left" w:pos="4908"/>
          <w:tab w:val="left" w:pos="7616"/>
        </w:tabs>
        <w:spacing w:line="513" w:lineRule="auto"/>
        <w:ind w:left="103" w:right="1304"/>
      </w:pPr>
      <w:r>
        <w:t>SIGNED AT_</w:t>
      </w:r>
      <w:r>
        <w:rPr>
          <w:rFonts w:ascii="Times New Roman"/>
          <w:b w:val="0"/>
          <w:u w:val="single"/>
        </w:rPr>
        <w:tab/>
      </w:r>
      <w:r>
        <w:t>ON THIS_</w:t>
      </w:r>
      <w:r>
        <w:rPr>
          <w:rFonts w:ascii="Times New Roman"/>
          <w:b w:val="0"/>
          <w:u w:val="single"/>
        </w:rPr>
        <w:tab/>
      </w:r>
      <w:r>
        <w:t>_DAY OF_</w:t>
      </w:r>
      <w:r>
        <w:rPr>
          <w:rFonts w:ascii="Times New Roman"/>
          <w:b w:val="0"/>
          <w:u w:val="single"/>
        </w:rPr>
        <w:tab/>
      </w:r>
      <w:r>
        <w:rPr>
          <w:spacing w:val="-4"/>
        </w:rPr>
        <w:t>20</w:t>
      </w:r>
      <w:r w:rsidR="00D67B25">
        <w:rPr>
          <w:spacing w:val="-4"/>
        </w:rPr>
        <w:t>__</w:t>
      </w:r>
      <w:r>
        <w:rPr>
          <w:spacing w:val="-4"/>
        </w:rPr>
        <w:t xml:space="preserve"> </w:t>
      </w:r>
      <w:r>
        <w:t>AS WITNESSES</w:t>
      </w:r>
    </w:p>
    <w:p w14:paraId="07BC6C05" w14:textId="77777777" w:rsidR="00FC789D" w:rsidRDefault="00000000">
      <w:pPr>
        <w:tabs>
          <w:tab w:val="left" w:pos="2575"/>
          <w:tab w:val="left" w:pos="6050"/>
          <w:tab w:val="left" w:pos="9195"/>
        </w:tabs>
        <w:spacing w:before="1"/>
        <w:ind w:left="6089" w:right="102" w:hanging="5866"/>
        <w:rPr>
          <w:b/>
          <w:sz w:val="17"/>
        </w:rPr>
      </w:pPr>
      <w:r>
        <w:rPr>
          <w:b/>
          <w:spacing w:val="-6"/>
          <w:sz w:val="17"/>
        </w:rPr>
        <w:t>1_</w:t>
      </w:r>
      <w:r>
        <w:rPr>
          <w:rFonts w:ascii="Times New Roman"/>
          <w:sz w:val="17"/>
          <w:u w:val="single"/>
        </w:rPr>
        <w:tab/>
      </w:r>
      <w:r>
        <w:rPr>
          <w:b/>
          <w:spacing w:val="-10"/>
          <w:sz w:val="17"/>
        </w:rPr>
        <w:t>_</w:t>
      </w:r>
      <w:r>
        <w:rPr>
          <w:b/>
          <w:sz w:val="17"/>
        </w:rPr>
        <w:tab/>
      </w:r>
      <w:r>
        <w:rPr>
          <w:b/>
          <w:spacing w:val="-10"/>
          <w:sz w:val="17"/>
        </w:rPr>
        <w:t>_</w:t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NAME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PROPERTY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PRACTITIONER</w:t>
      </w:r>
    </w:p>
    <w:p w14:paraId="6288BA4E" w14:textId="77777777" w:rsidR="00FC789D" w:rsidRDefault="00FC789D">
      <w:pPr>
        <w:pStyle w:val="BodyText"/>
        <w:rPr>
          <w:b/>
          <w:sz w:val="18"/>
        </w:rPr>
      </w:pPr>
    </w:p>
    <w:p w14:paraId="32602EE8" w14:textId="77777777" w:rsidR="00FC789D" w:rsidRDefault="00FC789D">
      <w:pPr>
        <w:pStyle w:val="BodyText"/>
        <w:spacing w:before="2"/>
        <w:rPr>
          <w:b/>
          <w:sz w:val="14"/>
        </w:rPr>
      </w:pPr>
    </w:p>
    <w:p w14:paraId="2EF45BB0" w14:textId="77777777" w:rsidR="00FC789D" w:rsidRDefault="00000000">
      <w:pPr>
        <w:tabs>
          <w:tab w:val="left" w:pos="2503"/>
          <w:tab w:val="left" w:pos="6122"/>
          <w:tab w:val="left" w:pos="9169"/>
        </w:tabs>
        <w:spacing w:line="195" w:lineRule="exact"/>
        <w:ind w:left="149"/>
        <w:rPr>
          <w:rFonts w:ascii="Times New Roman"/>
          <w:sz w:val="17"/>
        </w:rPr>
      </w:pPr>
      <w:r>
        <w:rPr>
          <w:b/>
          <w:spacing w:val="-10"/>
          <w:sz w:val="17"/>
        </w:rPr>
        <w:t>2</w:t>
      </w:r>
      <w:r>
        <w:rPr>
          <w:rFonts w:ascii="Times New Roman"/>
          <w:sz w:val="17"/>
          <w:u w:val="single"/>
        </w:rPr>
        <w:tab/>
      </w:r>
      <w:r>
        <w:rPr>
          <w:b/>
          <w:spacing w:val="-10"/>
          <w:sz w:val="17"/>
        </w:rPr>
        <w:t>_</w:t>
      </w:r>
      <w:r>
        <w:rPr>
          <w:b/>
          <w:sz w:val="17"/>
        </w:rPr>
        <w:tab/>
      </w:r>
      <w:r>
        <w:rPr>
          <w:rFonts w:ascii="Times New Roman"/>
          <w:sz w:val="17"/>
          <w:u w:val="single"/>
        </w:rPr>
        <w:tab/>
      </w:r>
    </w:p>
    <w:p w14:paraId="6F6E4DDE" w14:textId="77777777" w:rsidR="00FC789D" w:rsidRDefault="00000000">
      <w:pPr>
        <w:pStyle w:val="Heading1"/>
        <w:spacing w:line="194" w:lineRule="exact"/>
        <w:jc w:val="right"/>
      </w:pPr>
      <w:r>
        <w:rPr>
          <w:spacing w:val="-2"/>
        </w:rPr>
        <w:t>SIGNATURE</w:t>
      </w:r>
    </w:p>
    <w:p w14:paraId="75AE432B" w14:textId="77777777" w:rsidR="00FC789D" w:rsidRDefault="00000000">
      <w:pPr>
        <w:pStyle w:val="BodyText"/>
        <w:spacing w:before="1" w:line="237" w:lineRule="auto"/>
        <w:ind w:left="1564" w:right="133" w:firstLine="6375"/>
        <w:jc w:val="right"/>
      </w:pPr>
      <w:r>
        <w:t>Duly</w:t>
      </w:r>
      <w:r>
        <w:rPr>
          <w:spacing w:val="-12"/>
        </w:rPr>
        <w:t xml:space="preserve"> </w:t>
      </w:r>
      <w:r>
        <w:t>authorised, being an independent property practitioner of eXp Realty South Africa (Pty) Ltd and who hereby warrants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validity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his/her/its</w:t>
      </w:r>
      <w:r>
        <w:rPr>
          <w:spacing w:val="-5"/>
        </w:rPr>
        <w:t xml:space="preserve"> </w:t>
      </w:r>
      <w:r>
        <w:t>Fidelity</w:t>
      </w:r>
      <w:r>
        <w:rPr>
          <w:spacing w:val="-5"/>
        </w:rPr>
        <w:t xml:space="preserve"> </w:t>
      </w:r>
      <w:r>
        <w:t>Fund</w:t>
      </w:r>
      <w:r>
        <w:rPr>
          <w:spacing w:val="-8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agreement</w:t>
      </w:r>
    </w:p>
    <w:p w14:paraId="3953BCD6" w14:textId="77777777" w:rsidR="00FC789D" w:rsidRDefault="00FC789D">
      <w:pPr>
        <w:pStyle w:val="BodyText"/>
        <w:rPr>
          <w:sz w:val="18"/>
        </w:rPr>
      </w:pPr>
    </w:p>
    <w:p w14:paraId="5C802D17" w14:textId="77777777" w:rsidR="00FC789D" w:rsidRDefault="00FC789D">
      <w:pPr>
        <w:pStyle w:val="BodyText"/>
        <w:rPr>
          <w:sz w:val="18"/>
        </w:rPr>
      </w:pPr>
    </w:p>
    <w:p w14:paraId="3C4EB2E8" w14:textId="77777777" w:rsidR="00FC789D" w:rsidRDefault="00FC789D">
      <w:pPr>
        <w:pStyle w:val="BodyText"/>
        <w:spacing w:before="6"/>
      </w:pPr>
    </w:p>
    <w:p w14:paraId="3232492C" w14:textId="2E2B630E" w:rsidR="00FC789D" w:rsidRDefault="00D67B25">
      <w:pPr>
        <w:pStyle w:val="Heading1"/>
        <w:tabs>
          <w:tab w:val="left" w:pos="3565"/>
          <w:tab w:val="left" w:pos="4908"/>
          <w:tab w:val="left" w:pos="7616"/>
        </w:tabs>
        <w:spacing w:line="516" w:lineRule="auto"/>
        <w:ind w:left="103" w:right="1304"/>
      </w:pPr>
      <w:r>
        <w:t>SIGNED AT_</w:t>
      </w:r>
      <w:r>
        <w:rPr>
          <w:rFonts w:ascii="Times New Roman"/>
          <w:b w:val="0"/>
          <w:u w:val="single"/>
        </w:rPr>
        <w:tab/>
      </w:r>
      <w:r>
        <w:t>ON THIS_</w:t>
      </w:r>
      <w:r>
        <w:rPr>
          <w:rFonts w:ascii="Times New Roman"/>
          <w:b w:val="0"/>
          <w:u w:val="single"/>
        </w:rPr>
        <w:tab/>
      </w:r>
      <w:r>
        <w:t>_DAY OF_</w:t>
      </w:r>
      <w:r>
        <w:rPr>
          <w:rFonts w:ascii="Times New Roman"/>
          <w:b w:val="0"/>
          <w:u w:val="single"/>
        </w:rPr>
        <w:tab/>
      </w:r>
      <w:r>
        <w:rPr>
          <w:spacing w:val="-4"/>
        </w:rPr>
        <w:t xml:space="preserve">20__ </w:t>
      </w:r>
      <w:r w:rsidR="00000000">
        <w:t>AS WITNESSES</w:t>
      </w:r>
    </w:p>
    <w:p w14:paraId="01948E4A" w14:textId="77777777" w:rsidR="00DE21C6" w:rsidRDefault="00DE21C6">
      <w:pPr>
        <w:pStyle w:val="Heading1"/>
        <w:tabs>
          <w:tab w:val="left" w:pos="3565"/>
          <w:tab w:val="left" w:pos="4908"/>
          <w:tab w:val="left" w:pos="7616"/>
        </w:tabs>
        <w:spacing w:line="516" w:lineRule="auto"/>
        <w:ind w:left="103" w:right="1304"/>
      </w:pPr>
    </w:p>
    <w:p w14:paraId="4E2DDD1F" w14:textId="77777777" w:rsidR="00FC789D" w:rsidRDefault="00000000">
      <w:pPr>
        <w:tabs>
          <w:tab w:val="left" w:pos="2586"/>
          <w:tab w:val="left" w:pos="6025"/>
          <w:tab w:val="left" w:pos="9166"/>
        </w:tabs>
        <w:spacing w:line="195" w:lineRule="exact"/>
        <w:ind w:left="103"/>
        <w:rPr>
          <w:rFonts w:ascii="Times New Roman"/>
          <w:sz w:val="17"/>
        </w:rPr>
      </w:pPr>
      <w:r>
        <w:rPr>
          <w:b/>
          <w:spacing w:val="-5"/>
          <w:sz w:val="17"/>
        </w:rPr>
        <w:t>1_</w:t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</w:rPr>
        <w:tab/>
      </w:r>
      <w:r>
        <w:rPr>
          <w:b/>
          <w:spacing w:val="-10"/>
          <w:sz w:val="17"/>
        </w:rPr>
        <w:t>_</w:t>
      </w:r>
      <w:r>
        <w:rPr>
          <w:rFonts w:ascii="Times New Roman"/>
          <w:sz w:val="17"/>
          <w:u w:val="single"/>
        </w:rPr>
        <w:tab/>
      </w:r>
    </w:p>
    <w:p w14:paraId="5088DAAF" w14:textId="77777777" w:rsidR="00FC789D" w:rsidRDefault="00FC789D">
      <w:pPr>
        <w:pStyle w:val="BodyText"/>
        <w:spacing w:before="4"/>
        <w:rPr>
          <w:rFonts w:ascii="Times New Roman"/>
          <w:sz w:val="11"/>
        </w:rPr>
      </w:pPr>
    </w:p>
    <w:p w14:paraId="2D3A3F0C" w14:textId="77777777" w:rsidR="00FC789D" w:rsidRDefault="00000000">
      <w:pPr>
        <w:pStyle w:val="Heading1"/>
        <w:spacing w:before="94"/>
        <w:jc w:val="right"/>
      </w:pPr>
      <w:r>
        <w:t>THE</w:t>
      </w:r>
      <w:r>
        <w:rPr>
          <w:spacing w:val="-5"/>
        </w:rPr>
        <w:t xml:space="preserve"> </w:t>
      </w:r>
      <w:r>
        <w:rPr>
          <w:spacing w:val="-2"/>
        </w:rPr>
        <w:t>SELLER</w:t>
      </w:r>
    </w:p>
    <w:p w14:paraId="2E91702C" w14:textId="77777777" w:rsidR="00FC789D" w:rsidRDefault="00FC789D">
      <w:pPr>
        <w:pStyle w:val="BodyText"/>
        <w:spacing w:before="4"/>
        <w:rPr>
          <w:b/>
          <w:sz w:val="11"/>
        </w:rPr>
      </w:pPr>
    </w:p>
    <w:p w14:paraId="1C892666" w14:textId="77777777" w:rsidR="00FC789D" w:rsidRDefault="00000000">
      <w:pPr>
        <w:tabs>
          <w:tab w:val="left" w:pos="2586"/>
        </w:tabs>
        <w:spacing w:before="94"/>
        <w:ind w:left="103"/>
        <w:rPr>
          <w:rFonts w:ascii="Times New Roman"/>
          <w:sz w:val="17"/>
        </w:rPr>
      </w:pPr>
      <w:r>
        <w:rPr>
          <w:b/>
          <w:spacing w:val="-5"/>
          <w:sz w:val="17"/>
        </w:rPr>
        <w:t>2_</w:t>
      </w:r>
      <w:r>
        <w:rPr>
          <w:rFonts w:ascii="Times New Roman"/>
          <w:sz w:val="17"/>
          <w:u w:val="single"/>
        </w:rPr>
        <w:tab/>
      </w:r>
    </w:p>
    <w:p w14:paraId="5492C56F" w14:textId="77777777" w:rsidR="00FC789D" w:rsidRDefault="00000000">
      <w:pPr>
        <w:pStyle w:val="BodyText"/>
        <w:spacing w:line="20" w:lineRule="exact"/>
        <w:ind w:left="604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19DC4507">
          <v:group id="docshapegroup4" o:spid="_x0000_s2050" style="width:155.1pt;height:.8pt;mso-position-horizontal-relative:char;mso-position-vertical-relative:line" coordsize="3102,16">
            <v:shape id="docshape5" o:spid="_x0000_s2051" style="position:absolute;top:7;width:3102;height:2" coordorigin=",8" coordsize="3102,0" o:spt="100" adj="0,,0" path="m,8r280,m282,8r375,m659,8r372,m1033,8r187,m1222,8r186,m1410,8r375,m1787,8r373,m2163,8r185,m2350,8r187,m2539,8r186,m2727,8r375,e" filled="f" strokeweight=".26511mm">
              <v:stroke joinstyle="round"/>
              <v:formulas/>
              <v:path arrowok="t" o:connecttype="segments"/>
            </v:shape>
            <w10:anchorlock/>
          </v:group>
        </w:pict>
      </w:r>
    </w:p>
    <w:p w14:paraId="1DAD1DE0" w14:textId="77777777" w:rsidR="00FC789D" w:rsidRDefault="00FC789D">
      <w:pPr>
        <w:pStyle w:val="BodyText"/>
        <w:rPr>
          <w:rFonts w:ascii="Times New Roman"/>
          <w:sz w:val="15"/>
        </w:rPr>
      </w:pPr>
    </w:p>
    <w:p w14:paraId="155FD918" w14:textId="77777777" w:rsidR="00FC789D" w:rsidRDefault="00000000">
      <w:pPr>
        <w:pStyle w:val="Heading1"/>
        <w:spacing w:before="1"/>
        <w:jc w:val="right"/>
      </w:pPr>
      <w:r>
        <w:t>SPOUSE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SELLER</w:t>
      </w:r>
    </w:p>
    <w:p w14:paraId="19182279" w14:textId="77777777" w:rsidR="00FC789D" w:rsidRDefault="00000000">
      <w:pPr>
        <w:pStyle w:val="BodyText"/>
        <w:spacing w:before="4" w:line="235" w:lineRule="auto"/>
        <w:ind w:left="5607" w:hanging="1515"/>
      </w:pPr>
      <w:r>
        <w:t>who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his/her</w:t>
      </w:r>
      <w:r>
        <w:rPr>
          <w:spacing w:val="-8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hereto</w:t>
      </w:r>
      <w:r>
        <w:rPr>
          <w:spacing w:val="-5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mandate [where</w:t>
      </w:r>
      <w:r>
        <w:rPr>
          <w:spacing w:val="-5"/>
        </w:rPr>
        <w:t xml:space="preserve"> </w:t>
      </w:r>
      <w:r>
        <w:t>Seller</w:t>
      </w:r>
      <w:r>
        <w:rPr>
          <w:spacing w:val="-6"/>
        </w:rPr>
        <w:t xml:space="preserve"> </w:t>
      </w:r>
      <w:r>
        <w:t>married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property]</w:t>
      </w:r>
    </w:p>
    <w:sectPr w:rsidR="00FC789D">
      <w:pgSz w:w="12240" w:h="15840"/>
      <w:pgMar w:top="1620" w:right="1460" w:bottom="1060" w:left="1480" w:header="667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ADE4" w14:textId="77777777" w:rsidR="00B2157A" w:rsidRDefault="00B2157A">
      <w:r>
        <w:separator/>
      </w:r>
    </w:p>
  </w:endnote>
  <w:endnote w:type="continuationSeparator" w:id="0">
    <w:p w14:paraId="03463922" w14:textId="77777777" w:rsidR="00B2157A" w:rsidRDefault="00B2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283A" w14:textId="77777777" w:rsidR="00FC789D" w:rsidRDefault="00000000">
    <w:pPr>
      <w:pStyle w:val="BodyText"/>
      <w:spacing w:line="14" w:lineRule="auto"/>
      <w:rPr>
        <w:sz w:val="20"/>
      </w:rPr>
    </w:pPr>
    <w:r>
      <w:pict w14:anchorId="25ADA82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470.85pt;margin-top:737.8pt;width:62.25pt;height:8.3pt;z-index:-15785984;mso-position-horizontal-relative:page;mso-position-vertical-relative:page" filled="f" stroked="f">
          <v:textbox inset="0,0,0,0">
            <w:txbxContent>
              <w:p w14:paraId="0355B037" w14:textId="77777777" w:rsidR="00FC789D" w:rsidRDefault="00000000">
                <w:pPr>
                  <w:spacing w:before="18"/>
                  <w:ind w:left="20"/>
                  <w:rPr>
                    <w:sz w:val="11"/>
                  </w:rPr>
                </w:pPr>
                <w:r>
                  <w:rPr>
                    <w:sz w:val="11"/>
                  </w:rPr>
                  <w:t>VERSION</w:t>
                </w:r>
                <w:r>
                  <w:rPr>
                    <w:spacing w:val="3"/>
                    <w:sz w:val="11"/>
                  </w:rPr>
                  <w:t xml:space="preserve"> </w:t>
                </w:r>
                <w:r>
                  <w:rPr>
                    <w:sz w:val="11"/>
                  </w:rPr>
                  <w:t>2</w:t>
                </w:r>
                <w:r>
                  <w:rPr>
                    <w:spacing w:val="3"/>
                    <w:sz w:val="11"/>
                  </w:rPr>
                  <w:t xml:space="preserve"> </w:t>
                </w:r>
                <w:r>
                  <w:rPr>
                    <w:sz w:val="11"/>
                  </w:rPr>
                  <w:t>-</w:t>
                </w:r>
                <w:r>
                  <w:rPr>
                    <w:spacing w:val="4"/>
                    <w:sz w:val="11"/>
                  </w:rPr>
                  <w:t xml:space="preserve"> </w:t>
                </w:r>
                <w:r>
                  <w:rPr>
                    <w:spacing w:val="-2"/>
                    <w:sz w:val="11"/>
                  </w:rPr>
                  <w:t>18.3.2022</w:t>
                </w:r>
              </w:p>
            </w:txbxContent>
          </v:textbox>
          <w10:wrap anchorx="page" anchory="page"/>
        </v:shape>
      </w:pict>
    </w:r>
    <w:r>
      <w:pict w14:anchorId="1219D038">
        <v:shape id="docshape2" o:spid="_x0000_s1025" type="#_x0000_t202" style="position:absolute;margin-left:300.1pt;margin-top:755.2pt;width:12.2pt;height:12.45pt;z-index:-15785472;mso-position-horizontal-relative:page;mso-position-vertical-relative:page" filled="f" stroked="f">
          <v:textbox inset="0,0,0,0">
            <w:txbxContent>
              <w:p w14:paraId="3F77AE83" w14:textId="77777777" w:rsidR="00FC789D" w:rsidRDefault="00000000">
                <w:pPr>
                  <w:spacing w:before="20"/>
                  <w:ind w:left="60"/>
                  <w:rPr>
                    <w:sz w:val="18"/>
                  </w:rPr>
                </w:pPr>
                <w:r>
                  <w:rPr>
                    <w:w w:val="103"/>
                    <w:sz w:val="18"/>
                  </w:rPr>
                  <w:fldChar w:fldCharType="begin"/>
                </w:r>
                <w:r>
                  <w:rPr>
                    <w:w w:val="103"/>
                    <w:sz w:val="18"/>
                  </w:rPr>
                  <w:instrText xml:space="preserve"> PAGE </w:instrText>
                </w:r>
                <w:r>
                  <w:rPr>
                    <w:w w:val="103"/>
                    <w:sz w:val="18"/>
                  </w:rPr>
                  <w:fldChar w:fldCharType="separate"/>
                </w:r>
                <w:r>
                  <w:rPr>
                    <w:w w:val="103"/>
                    <w:sz w:val="18"/>
                  </w:rPr>
                  <w:t>1</w:t>
                </w:r>
                <w:r>
                  <w:rPr>
                    <w:w w:val="103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CB20" w14:textId="77777777" w:rsidR="00B2157A" w:rsidRDefault="00B2157A">
      <w:r>
        <w:separator/>
      </w:r>
    </w:p>
  </w:footnote>
  <w:footnote w:type="continuationSeparator" w:id="0">
    <w:p w14:paraId="1D020B67" w14:textId="77777777" w:rsidR="00B2157A" w:rsidRDefault="00B21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8BE7" w14:textId="77777777" w:rsidR="00FC789D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9984" behindDoc="1" locked="0" layoutInCell="1" allowOverlap="1" wp14:anchorId="5926BF09" wp14:editId="3E7B9270">
          <wp:simplePos x="0" y="0"/>
          <wp:positionH relativeFrom="page">
            <wp:posOffset>2307336</wp:posOffset>
          </wp:positionH>
          <wp:positionV relativeFrom="page">
            <wp:posOffset>423672</wp:posOffset>
          </wp:positionV>
          <wp:extent cx="3142487" cy="6080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42487" cy="608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658"/>
    <w:multiLevelType w:val="multilevel"/>
    <w:tmpl w:val="149601C8"/>
    <w:lvl w:ilvl="0">
      <w:start w:val="1"/>
      <w:numFmt w:val="decimal"/>
      <w:lvlText w:val="%1."/>
      <w:lvlJc w:val="left"/>
      <w:pPr>
        <w:ind w:left="780" w:hanging="6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7"/>
        <w:szCs w:val="17"/>
      </w:rPr>
    </w:lvl>
    <w:lvl w:ilvl="1">
      <w:start w:val="1"/>
      <w:numFmt w:val="decimal"/>
      <w:lvlText w:val="%1.%2."/>
      <w:lvlJc w:val="left"/>
      <w:pPr>
        <w:ind w:left="1457" w:hanging="6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7"/>
        <w:szCs w:val="17"/>
      </w:rPr>
    </w:lvl>
    <w:lvl w:ilvl="2">
      <w:numFmt w:val="bullet"/>
      <w:lvlText w:val="•"/>
      <w:lvlJc w:val="left"/>
      <w:pPr>
        <w:ind w:left="2331" w:hanging="678"/>
      </w:pPr>
      <w:rPr>
        <w:rFonts w:hint="default"/>
      </w:rPr>
    </w:lvl>
    <w:lvl w:ilvl="3">
      <w:numFmt w:val="bullet"/>
      <w:lvlText w:val="•"/>
      <w:lvlJc w:val="left"/>
      <w:pPr>
        <w:ind w:left="3202" w:hanging="678"/>
      </w:pPr>
      <w:rPr>
        <w:rFonts w:hint="default"/>
      </w:rPr>
    </w:lvl>
    <w:lvl w:ilvl="4">
      <w:numFmt w:val="bullet"/>
      <w:lvlText w:val="•"/>
      <w:lvlJc w:val="left"/>
      <w:pPr>
        <w:ind w:left="4073" w:hanging="678"/>
      </w:pPr>
      <w:rPr>
        <w:rFonts w:hint="default"/>
      </w:rPr>
    </w:lvl>
    <w:lvl w:ilvl="5">
      <w:numFmt w:val="bullet"/>
      <w:lvlText w:val="•"/>
      <w:lvlJc w:val="left"/>
      <w:pPr>
        <w:ind w:left="4944" w:hanging="678"/>
      </w:pPr>
      <w:rPr>
        <w:rFonts w:hint="default"/>
      </w:rPr>
    </w:lvl>
    <w:lvl w:ilvl="6">
      <w:numFmt w:val="bullet"/>
      <w:lvlText w:val="•"/>
      <w:lvlJc w:val="left"/>
      <w:pPr>
        <w:ind w:left="5815" w:hanging="678"/>
      </w:pPr>
      <w:rPr>
        <w:rFonts w:hint="default"/>
      </w:rPr>
    </w:lvl>
    <w:lvl w:ilvl="7">
      <w:numFmt w:val="bullet"/>
      <w:lvlText w:val="•"/>
      <w:lvlJc w:val="left"/>
      <w:pPr>
        <w:ind w:left="6686" w:hanging="678"/>
      </w:pPr>
      <w:rPr>
        <w:rFonts w:hint="default"/>
      </w:rPr>
    </w:lvl>
    <w:lvl w:ilvl="8">
      <w:numFmt w:val="bullet"/>
      <w:lvlText w:val="•"/>
      <w:lvlJc w:val="left"/>
      <w:pPr>
        <w:ind w:left="7557" w:hanging="678"/>
      </w:pPr>
      <w:rPr>
        <w:rFonts w:hint="default"/>
      </w:rPr>
    </w:lvl>
  </w:abstractNum>
  <w:num w:numId="1" w16cid:durableId="88776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789D"/>
    <w:rsid w:val="00B2157A"/>
    <w:rsid w:val="00D67B25"/>
    <w:rsid w:val="00DE21C6"/>
    <w:rsid w:val="00F33B87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,"/>
  <w14:docId w14:val="78BBFCEC"/>
  <w15:docId w15:val="{ECBB5607-ECE2-4597-828C-62B0401A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36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97"/>
      <w:ind w:left="5" w:right="42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780" w:hanging="67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eXp Sole Mandate Residential Sale</dc:title>
  <dc:creator>Jan Tromp</dc:creator>
  <cp:lastModifiedBy>Amanda Wray</cp:lastModifiedBy>
  <cp:revision>3</cp:revision>
  <dcterms:created xsi:type="dcterms:W3CDTF">2022-03-31T10:41:00Z</dcterms:created>
  <dcterms:modified xsi:type="dcterms:W3CDTF">2023-02-22T12:02:00Z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LastSaved">
    <vt:filetime>2022-03-31T00:00:00Z</vt:filetime>
  </property>
</Properties>
</file>